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A6FE5" w:rsidRDefault="000F6B02" w:rsidP="004D0924">
      <w:pPr>
        <w:ind w:firstLine="0"/>
        <w:outlineLvl w:val="0"/>
        <w:rPr>
          <w:rFonts w:cs="Arial"/>
          <w:bCs/>
        </w:rPr>
      </w:pPr>
      <w:r w:rsidRPr="000A6FE5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903382" wp14:editId="1314A958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4C" w:rsidRPr="000A6FE5">
        <w:rPr>
          <w:rFonts w:cs="Arial"/>
          <w:bCs/>
          <w:kern w:val="28"/>
        </w:rPr>
        <w:t xml:space="preserve"> </w:t>
      </w:r>
      <w:r w:rsidRPr="000A6FE5">
        <w:rPr>
          <w:rFonts w:cs="Arial"/>
          <w:bCs/>
          <w:kern w:val="28"/>
        </w:rPr>
        <w:br w:type="textWrapping" w:clear="all"/>
      </w:r>
    </w:p>
    <w:p w:rsidR="00015314" w:rsidRPr="000A6FE5" w:rsidRDefault="00015314" w:rsidP="00015314">
      <w:pPr>
        <w:ind w:firstLine="709"/>
        <w:jc w:val="center"/>
        <w:rPr>
          <w:rFonts w:cs="Arial"/>
          <w:bCs/>
        </w:rPr>
      </w:pPr>
      <w:r w:rsidRPr="000A6FE5">
        <w:rPr>
          <w:rFonts w:cs="Arial"/>
          <w:bCs/>
        </w:rPr>
        <w:t>АДМИНИСТРАЦИЯ</w:t>
      </w:r>
    </w:p>
    <w:p w:rsidR="00015314" w:rsidRPr="000A6FE5" w:rsidRDefault="00233715" w:rsidP="00015314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АЛЕКСАНДРОВСКОГО </w:t>
      </w:r>
      <w:r w:rsidR="00015314" w:rsidRPr="000A6FE5">
        <w:rPr>
          <w:rFonts w:cs="Arial"/>
          <w:bCs/>
        </w:rPr>
        <w:t>СЕЛЬСКОГО ПОСЕЛЕНИЯ</w:t>
      </w:r>
    </w:p>
    <w:p w:rsidR="00015314" w:rsidRPr="000A6FE5" w:rsidRDefault="00015314" w:rsidP="00015314">
      <w:pPr>
        <w:ind w:firstLine="709"/>
        <w:jc w:val="center"/>
        <w:rPr>
          <w:rFonts w:cs="Arial"/>
          <w:bCs/>
        </w:rPr>
      </w:pPr>
      <w:r w:rsidRPr="000A6FE5">
        <w:rPr>
          <w:rFonts w:cs="Arial"/>
          <w:bCs/>
        </w:rPr>
        <w:t>ТАЛОВСКОГО МУНИЦИПАЛЬНОГО РАЙОНА</w:t>
      </w:r>
    </w:p>
    <w:p w:rsidR="00015314" w:rsidRPr="000A6FE5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0A6FE5">
        <w:rPr>
          <w:rFonts w:cs="Arial"/>
        </w:rPr>
        <w:t>ВОРОНЕЖСКОЙ ОБЛАСТИ</w:t>
      </w:r>
    </w:p>
    <w:p w:rsidR="00015314" w:rsidRPr="000A6FE5" w:rsidRDefault="00CF093B" w:rsidP="00015314">
      <w:pPr>
        <w:tabs>
          <w:tab w:val="left" w:pos="708"/>
          <w:tab w:val="center" w:pos="4536"/>
        </w:tabs>
        <w:ind w:firstLine="709"/>
        <w:jc w:val="left"/>
        <w:rPr>
          <w:rFonts w:cs="Arial"/>
        </w:rPr>
      </w:pPr>
      <w:r>
        <w:rPr>
          <w:rFonts w:cs="Arial"/>
        </w:rPr>
        <w:t xml:space="preserve">  </w:t>
      </w:r>
    </w:p>
    <w:p w:rsidR="00015314" w:rsidRPr="000A6FE5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0A6FE5">
        <w:rPr>
          <w:rFonts w:cs="Arial"/>
        </w:rPr>
        <w:t>ПОСТАНОВЛЕНИЕ</w:t>
      </w:r>
    </w:p>
    <w:p w:rsidR="00015314" w:rsidRPr="000A6FE5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E47E25" w:rsidRDefault="00015314" w:rsidP="00E47E25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0A6FE5">
        <w:rPr>
          <w:rFonts w:cs="Arial"/>
        </w:rPr>
        <w:t>от</w:t>
      </w:r>
      <w:r w:rsidR="00CF093B">
        <w:rPr>
          <w:rFonts w:cs="Arial"/>
        </w:rPr>
        <w:t xml:space="preserve">  </w:t>
      </w:r>
      <w:r w:rsidR="00E47E25">
        <w:rPr>
          <w:rFonts w:cs="Arial"/>
        </w:rPr>
        <w:t>10 мая 2023</w:t>
      </w:r>
      <w:r w:rsidR="000A6FE5" w:rsidRPr="000A6FE5">
        <w:rPr>
          <w:rFonts w:cs="Arial"/>
        </w:rPr>
        <w:t xml:space="preserve"> </w:t>
      </w:r>
      <w:r w:rsidRPr="000A6FE5">
        <w:rPr>
          <w:rFonts w:cs="Arial"/>
        </w:rPr>
        <w:t xml:space="preserve">года № </w:t>
      </w:r>
      <w:r w:rsidR="00E47E25">
        <w:rPr>
          <w:rFonts w:cs="Arial"/>
        </w:rPr>
        <w:t>24</w:t>
      </w:r>
    </w:p>
    <w:p w:rsidR="00015314" w:rsidRPr="000A6FE5" w:rsidRDefault="00A61781" w:rsidP="00E47E25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233715">
        <w:rPr>
          <w:rFonts w:cs="Arial"/>
        </w:rPr>
        <w:t>Александровка</w:t>
      </w:r>
      <w:bookmarkStart w:id="0" w:name="_GoBack"/>
      <w:bookmarkEnd w:id="0"/>
    </w:p>
    <w:p w:rsidR="000F6B02" w:rsidRPr="000A6FE5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CF093B" w:rsidRDefault="000F6B02" w:rsidP="00CF093B">
      <w:pPr>
        <w:pStyle w:val="Title"/>
        <w:spacing w:before="0" w:after="0"/>
        <w:ind w:right="-1" w:firstLine="0"/>
        <w:rPr>
          <w:color w:val="000000"/>
        </w:rPr>
      </w:pPr>
      <w:r w:rsidRPr="00CF093B">
        <w:t xml:space="preserve">О внесении изменений в постановление администрации </w:t>
      </w:r>
      <w:r w:rsidR="004D0924" w:rsidRPr="00CF093B">
        <w:t xml:space="preserve">Александровского </w:t>
      </w:r>
      <w:r w:rsidR="00015314" w:rsidRPr="00CF093B">
        <w:t xml:space="preserve">сельского поселения </w:t>
      </w:r>
      <w:r w:rsidRPr="00CF093B">
        <w:t xml:space="preserve">Таловского муниципального района от </w:t>
      </w:r>
      <w:r w:rsidR="004D0924" w:rsidRPr="00CF093B">
        <w:t>30</w:t>
      </w:r>
      <w:r w:rsidR="00A61781" w:rsidRPr="00CF093B">
        <w:t>.12.2016 № 1</w:t>
      </w:r>
      <w:r w:rsidR="004D0924" w:rsidRPr="00CF093B">
        <w:t>40</w:t>
      </w:r>
      <w:r w:rsidRPr="00CF093B">
        <w:t xml:space="preserve"> «</w:t>
      </w:r>
      <w:r w:rsidR="000C5357" w:rsidRPr="00CF093B">
        <w:t>Об утверждении а</w:t>
      </w:r>
      <w:r w:rsidR="000C5357" w:rsidRPr="00CF093B">
        <w:rPr>
          <w:color w:val="000000"/>
        </w:rPr>
        <w:t xml:space="preserve">дминистративного регламента администрации </w:t>
      </w:r>
      <w:r w:rsidR="00233715" w:rsidRPr="00CF093B">
        <w:t>Александровского</w:t>
      </w:r>
      <w:r w:rsidR="00015314" w:rsidRPr="00CF093B">
        <w:t xml:space="preserve"> сельского поселения</w:t>
      </w:r>
      <w:r w:rsidR="00015314" w:rsidRPr="00CF093B">
        <w:rPr>
          <w:color w:val="000000"/>
        </w:rPr>
        <w:t xml:space="preserve"> </w:t>
      </w:r>
      <w:r w:rsidR="000C5357" w:rsidRPr="00CF093B">
        <w:rPr>
          <w:color w:val="000000"/>
        </w:rPr>
        <w:t>Таловского муниципального района по предоставлению му</w:t>
      </w:r>
      <w:r w:rsidR="003611D4" w:rsidRPr="00CF093B">
        <w:rPr>
          <w:color w:val="000000"/>
        </w:rPr>
        <w:t>ниципальной</w:t>
      </w:r>
      <w:r w:rsidR="00CF093B" w:rsidRPr="00CF093B">
        <w:rPr>
          <w:color w:val="000000"/>
        </w:rPr>
        <w:t xml:space="preserve"> </w:t>
      </w:r>
      <w:r w:rsidR="003611D4" w:rsidRPr="00CF093B">
        <w:rPr>
          <w:color w:val="000000"/>
        </w:rPr>
        <w:t>услуг</w:t>
      </w:r>
      <w:r w:rsidR="00DC4273" w:rsidRPr="00CF093B">
        <w:rPr>
          <w:color w:val="000000"/>
        </w:rPr>
        <w:t xml:space="preserve">и </w:t>
      </w:r>
      <w:r w:rsidR="00015314" w:rsidRPr="00CF093B">
        <w:rPr>
          <w:color w:val="000000"/>
        </w:rPr>
        <w:t>«Предварительное согласование предоставления земельного участка, находящегося в муниципальной собственности»</w:t>
      </w:r>
    </w:p>
    <w:p w:rsidR="00015314" w:rsidRPr="000A6FE5" w:rsidRDefault="00015314" w:rsidP="00015314">
      <w:pPr>
        <w:pStyle w:val="Title"/>
        <w:spacing w:before="0" w:after="0"/>
        <w:ind w:right="4252" w:firstLine="0"/>
        <w:jc w:val="both"/>
        <w:rPr>
          <w:sz w:val="24"/>
          <w:szCs w:val="24"/>
        </w:rPr>
      </w:pPr>
    </w:p>
    <w:p w:rsidR="000F6B02" w:rsidRDefault="0049334C" w:rsidP="00D171A9">
      <w:pPr>
        <w:shd w:val="clear" w:color="auto" w:fill="FFFFFF"/>
        <w:ind w:firstLine="709"/>
        <w:rPr>
          <w:rFonts w:cs="Arial"/>
          <w:bCs/>
        </w:rPr>
      </w:pPr>
      <w:r w:rsidRPr="000A6FE5">
        <w:rPr>
          <w:rFonts w:cs="Arial"/>
        </w:rPr>
        <w:t xml:space="preserve">В </w:t>
      </w:r>
      <w:proofErr w:type="gramStart"/>
      <w:r w:rsidR="00980B69" w:rsidRPr="000A6FE5">
        <w:rPr>
          <w:rFonts w:cs="Arial"/>
        </w:rPr>
        <w:t>соответствии</w:t>
      </w:r>
      <w:proofErr w:type="gramEnd"/>
      <w:r w:rsidR="00980B69" w:rsidRPr="000A6FE5">
        <w:rPr>
          <w:rFonts w:cs="Arial"/>
        </w:rPr>
        <w:t xml:space="preserve"> с </w:t>
      </w:r>
      <w:r w:rsidRPr="000A6FE5">
        <w:rPr>
          <w:rFonts w:cs="Arial"/>
        </w:rPr>
        <w:t>Федеральн</w:t>
      </w:r>
      <w:r w:rsidR="00980B69" w:rsidRPr="000A6FE5">
        <w:rPr>
          <w:rFonts w:cs="Arial"/>
        </w:rPr>
        <w:t>ым</w:t>
      </w:r>
      <w:r w:rsidRPr="000A6FE5">
        <w:rPr>
          <w:rFonts w:cs="Arial"/>
        </w:rPr>
        <w:t xml:space="preserve"> закон</w:t>
      </w:r>
      <w:r w:rsidR="00980B69" w:rsidRPr="000A6FE5">
        <w:rPr>
          <w:rFonts w:cs="Arial"/>
        </w:rPr>
        <w:t>ом</w:t>
      </w:r>
      <w:r w:rsidRPr="000A6FE5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385B04" w:rsidRPr="000A6FE5">
        <w:rPr>
          <w:rFonts w:cs="Arial"/>
        </w:rPr>
        <w:t>З</w:t>
      </w:r>
      <w:r w:rsidRPr="000A6FE5">
        <w:rPr>
          <w:rFonts w:cs="Arial"/>
        </w:rPr>
        <w:t>емельного кодекса РФ»</w:t>
      </w:r>
      <w:r w:rsidR="000F6B02" w:rsidRPr="000A6FE5">
        <w:rPr>
          <w:rFonts w:cs="Arial"/>
        </w:rPr>
        <w:t>, администрация</w:t>
      </w:r>
      <w:r w:rsidR="00015314" w:rsidRPr="000A6FE5">
        <w:rPr>
          <w:rFonts w:cs="Arial"/>
        </w:rPr>
        <w:t xml:space="preserve"> </w:t>
      </w:r>
      <w:r w:rsidR="00233715" w:rsidRPr="00233715">
        <w:rPr>
          <w:rFonts w:cs="Arial"/>
        </w:rPr>
        <w:t xml:space="preserve">Александровского </w:t>
      </w:r>
      <w:r w:rsidR="00015314" w:rsidRPr="000A6FE5">
        <w:rPr>
          <w:rFonts w:cs="Arial"/>
        </w:rPr>
        <w:t xml:space="preserve">сельского поселения </w:t>
      </w:r>
      <w:r w:rsidR="000F6B02" w:rsidRPr="000A6FE5">
        <w:rPr>
          <w:rFonts w:cs="Arial"/>
        </w:rPr>
        <w:t>Таловского муниципального района</w:t>
      </w:r>
      <w:r w:rsidR="00233715">
        <w:rPr>
          <w:rFonts w:cs="Arial"/>
        </w:rPr>
        <w:t xml:space="preserve"> Воронежской области</w:t>
      </w:r>
      <w:r w:rsidR="00D171A9">
        <w:rPr>
          <w:rFonts w:cs="Arial"/>
        </w:rPr>
        <w:t xml:space="preserve"> постановляет:</w:t>
      </w:r>
    </w:p>
    <w:p w:rsidR="00233715" w:rsidRPr="000A6FE5" w:rsidRDefault="00233715" w:rsidP="009575B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0A6FE5" w:rsidRDefault="000F6B02" w:rsidP="009575B7">
      <w:pPr>
        <w:shd w:val="clear" w:color="auto" w:fill="FFFFFF"/>
        <w:ind w:firstLine="709"/>
        <w:rPr>
          <w:rFonts w:cs="Arial"/>
        </w:rPr>
      </w:pPr>
      <w:r w:rsidRPr="000A6FE5">
        <w:rPr>
          <w:rFonts w:cs="Arial"/>
        </w:rPr>
        <w:t xml:space="preserve">1. Внести в административный регламент администрации </w:t>
      </w:r>
      <w:r w:rsidR="00233715" w:rsidRPr="00233715">
        <w:rPr>
          <w:rFonts w:cs="Arial"/>
        </w:rPr>
        <w:t xml:space="preserve">Александровского </w:t>
      </w:r>
      <w:r w:rsidR="00F41AC0" w:rsidRPr="000A6FE5">
        <w:rPr>
          <w:rFonts w:cs="Arial"/>
        </w:rPr>
        <w:t xml:space="preserve">сельского поселения </w:t>
      </w:r>
      <w:r w:rsidRPr="000A6FE5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0A6FE5">
        <w:rPr>
          <w:rFonts w:cs="Arial"/>
          <w:lang w:eastAsia="x-none"/>
        </w:rPr>
        <w:t>«</w:t>
      </w:r>
      <w:r w:rsidR="00F41AC0" w:rsidRPr="000A6FE5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0C5357" w:rsidRPr="000A6FE5">
        <w:rPr>
          <w:rFonts w:cs="Arial"/>
          <w:lang w:eastAsia="x-none"/>
        </w:rPr>
        <w:t>»</w:t>
      </w:r>
      <w:r w:rsidRPr="000A6FE5">
        <w:rPr>
          <w:rFonts w:cs="Arial"/>
        </w:rPr>
        <w:t xml:space="preserve">, утвержденный постановлением администрации </w:t>
      </w:r>
      <w:r w:rsidR="00233715" w:rsidRPr="00233715">
        <w:rPr>
          <w:rFonts w:cs="Arial"/>
        </w:rPr>
        <w:t>Александровского</w:t>
      </w:r>
      <w:r w:rsidR="00F41AC0" w:rsidRPr="000A6FE5">
        <w:rPr>
          <w:rFonts w:cs="Arial"/>
        </w:rPr>
        <w:t xml:space="preserve"> сельского поселения </w:t>
      </w:r>
      <w:r w:rsidRPr="000A6FE5">
        <w:rPr>
          <w:rFonts w:cs="Arial"/>
        </w:rPr>
        <w:t xml:space="preserve">Таловского муниципального района </w:t>
      </w:r>
      <w:r w:rsidR="000A6FE5" w:rsidRPr="000A6FE5">
        <w:t xml:space="preserve">от </w:t>
      </w:r>
      <w:r w:rsidR="00233715" w:rsidRPr="00233715">
        <w:t xml:space="preserve">30.12.2016 № 140 </w:t>
      </w:r>
      <w:r w:rsidR="0049334C" w:rsidRPr="000A6FE5">
        <w:rPr>
          <w:rFonts w:cs="Arial"/>
        </w:rPr>
        <w:t>(</w:t>
      </w:r>
      <w:r w:rsidRPr="000A6FE5">
        <w:rPr>
          <w:rFonts w:cs="Arial"/>
        </w:rPr>
        <w:t>далее - административный регламент), следующие изменения:</w:t>
      </w:r>
    </w:p>
    <w:p w:rsidR="00EF07CA" w:rsidRPr="00A969FF" w:rsidRDefault="000F6B02" w:rsidP="009575B7">
      <w:pPr>
        <w:widowControl w:val="0"/>
        <w:autoSpaceDE w:val="0"/>
        <w:autoSpaceDN w:val="0"/>
        <w:ind w:firstLine="709"/>
        <w:rPr>
          <w:rFonts w:cs="Arial"/>
          <w:bCs/>
        </w:rPr>
      </w:pPr>
      <w:r w:rsidRPr="00A969FF">
        <w:rPr>
          <w:rFonts w:cs="Arial"/>
        </w:rPr>
        <w:t xml:space="preserve">1.1. </w:t>
      </w:r>
      <w:r w:rsidR="00146ECC" w:rsidRPr="00A969FF">
        <w:rPr>
          <w:rFonts w:cs="Arial"/>
          <w:color w:val="000000"/>
        </w:rPr>
        <w:t>Третий</w:t>
      </w:r>
      <w:r w:rsidR="00EF07CA" w:rsidRPr="00A969FF">
        <w:rPr>
          <w:rFonts w:cs="Arial"/>
          <w:color w:val="000000"/>
        </w:rPr>
        <w:t xml:space="preserve"> абзац подпункта 1.3.2. пункта 1.3. раздела 1 </w:t>
      </w:r>
      <w:r w:rsidR="00EF07CA" w:rsidRPr="00A969FF">
        <w:rPr>
          <w:rFonts w:cs="Arial"/>
        </w:rPr>
        <w:t xml:space="preserve">административного регламента слова </w:t>
      </w:r>
      <w:r w:rsidR="00EF07CA" w:rsidRPr="00A969FF">
        <w:rPr>
          <w:rFonts w:cs="Arial"/>
          <w:bCs/>
        </w:rPr>
        <w:t>изложить в следующей редакции:</w:t>
      </w:r>
    </w:p>
    <w:p w:rsidR="00EF07CA" w:rsidRPr="000A6FE5" w:rsidRDefault="00EF07CA" w:rsidP="009575B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0A6FE5">
        <w:rPr>
          <w:rFonts w:cs="Arial"/>
          <w:bCs/>
        </w:rPr>
        <w:t xml:space="preserve"> «</w:t>
      </w:r>
      <w:r w:rsidRPr="000A6FE5">
        <w:rPr>
          <w:rFonts w:cs="Arial"/>
          <w:color w:val="000000"/>
        </w:rPr>
        <w:t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385B04" w:rsidRPr="000A6FE5">
        <w:rPr>
          <w:rFonts w:cs="Arial"/>
          <w:color w:val="000000"/>
        </w:rPr>
        <w:t>ской области в сети Интернет)</w:t>
      </w:r>
      <w:proofErr w:type="gramStart"/>
      <w:r w:rsidR="00385B04" w:rsidRPr="000A6FE5">
        <w:rPr>
          <w:rFonts w:cs="Arial"/>
          <w:color w:val="000000"/>
        </w:rPr>
        <w:t>;»</w:t>
      </w:r>
      <w:proofErr w:type="gramEnd"/>
      <w:r w:rsidR="00385B04" w:rsidRPr="000A6FE5">
        <w:rPr>
          <w:rFonts w:cs="Arial"/>
          <w:color w:val="000000"/>
        </w:rPr>
        <w:t>;</w:t>
      </w:r>
    </w:p>
    <w:p w:rsidR="00EF07CA" w:rsidRPr="00A969FF" w:rsidRDefault="00F54946" w:rsidP="009575B7">
      <w:pPr>
        <w:ind w:firstLine="709"/>
        <w:rPr>
          <w:rFonts w:cs="Arial"/>
        </w:rPr>
      </w:pPr>
      <w:r w:rsidRPr="00A969FF">
        <w:rPr>
          <w:rFonts w:cs="Arial"/>
        </w:rPr>
        <w:t xml:space="preserve">1.2. </w:t>
      </w:r>
      <w:r w:rsidRPr="00A969FF">
        <w:rPr>
          <w:rFonts w:cs="Arial"/>
          <w:color w:val="000000"/>
        </w:rPr>
        <w:t xml:space="preserve">В </w:t>
      </w:r>
      <w:proofErr w:type="gramStart"/>
      <w:r w:rsidR="003203AC" w:rsidRPr="00A969FF">
        <w:rPr>
          <w:rFonts w:cs="Arial"/>
        </w:rPr>
        <w:t>абзацах</w:t>
      </w:r>
      <w:proofErr w:type="gramEnd"/>
      <w:r w:rsidR="003203AC" w:rsidRPr="00A969FF">
        <w:rPr>
          <w:rFonts w:cs="Arial"/>
        </w:rPr>
        <w:t xml:space="preserve"> втором и третьем </w:t>
      </w:r>
      <w:r w:rsidRPr="00A969FF">
        <w:rPr>
          <w:rFonts w:cs="Arial"/>
          <w:color w:val="000000"/>
        </w:rPr>
        <w:t xml:space="preserve">подпункта 1.3.4. пункта 1.3. раздела 1 административного регламента слова </w:t>
      </w:r>
      <w:r w:rsidRPr="00A969FF">
        <w:rPr>
          <w:rFonts w:cs="Arial"/>
        </w:rPr>
        <w:t>«</w:t>
      </w:r>
      <w:r w:rsidRPr="00A969FF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Pr="00A969FF">
        <w:rPr>
          <w:rFonts w:cs="Arial"/>
        </w:rPr>
        <w:t>» заменить словами «</w:t>
      </w:r>
      <w:r w:rsidRPr="00A969FF">
        <w:rPr>
          <w:rFonts w:cs="Arial"/>
          <w:color w:val="000000"/>
        </w:rPr>
        <w:t>Портал Воронежской области в сети Интернет</w:t>
      </w:r>
      <w:r w:rsidR="00385B04" w:rsidRPr="00A969FF">
        <w:rPr>
          <w:rFonts w:cs="Arial"/>
        </w:rPr>
        <w:t>»</w:t>
      </w:r>
      <w:r w:rsidR="003203AC" w:rsidRPr="00A969FF">
        <w:rPr>
          <w:rFonts w:cs="Arial"/>
        </w:rPr>
        <w:t xml:space="preserve"> в соответствующем падеже</w:t>
      </w:r>
      <w:r w:rsidR="00385B04" w:rsidRPr="00A969FF">
        <w:rPr>
          <w:rFonts w:cs="Arial"/>
        </w:rPr>
        <w:t>;</w:t>
      </w:r>
    </w:p>
    <w:p w:rsidR="000F6B02" w:rsidRPr="00A969FF" w:rsidRDefault="00F54946" w:rsidP="009575B7">
      <w:pPr>
        <w:ind w:firstLine="709"/>
        <w:rPr>
          <w:rFonts w:cs="Arial"/>
        </w:rPr>
      </w:pPr>
      <w:r w:rsidRPr="00A969FF">
        <w:rPr>
          <w:rFonts w:cs="Arial"/>
        </w:rPr>
        <w:lastRenderedPageBreak/>
        <w:t xml:space="preserve">1.3. </w:t>
      </w:r>
      <w:r w:rsidR="00D5790B" w:rsidRPr="00A969FF">
        <w:rPr>
          <w:rFonts w:cs="Arial"/>
        </w:rPr>
        <w:t>П</w:t>
      </w:r>
      <w:r w:rsidR="0049334C" w:rsidRPr="00A969FF">
        <w:rPr>
          <w:rFonts w:cs="Arial"/>
        </w:rPr>
        <w:t>ункт 2</w:t>
      </w:r>
      <w:r w:rsidR="007027CE" w:rsidRPr="00A969FF">
        <w:rPr>
          <w:rFonts w:cs="Arial"/>
        </w:rPr>
        <w:t>.</w:t>
      </w:r>
      <w:r w:rsidR="0049334C" w:rsidRPr="00A969FF">
        <w:rPr>
          <w:rFonts w:cs="Arial"/>
        </w:rPr>
        <w:t>4</w:t>
      </w:r>
      <w:r w:rsidR="007027CE" w:rsidRPr="00A969FF">
        <w:rPr>
          <w:rFonts w:cs="Arial"/>
        </w:rPr>
        <w:t xml:space="preserve">. </w:t>
      </w:r>
      <w:r w:rsidR="00D5790B" w:rsidRPr="00A969FF">
        <w:rPr>
          <w:rFonts w:cs="Arial"/>
        </w:rPr>
        <w:t xml:space="preserve">раздела 2 </w:t>
      </w:r>
      <w:r w:rsidR="000F6B02" w:rsidRPr="00A969FF">
        <w:rPr>
          <w:rFonts w:cs="Arial"/>
        </w:rPr>
        <w:t xml:space="preserve">административного регламента </w:t>
      </w:r>
      <w:r w:rsidR="003E060C" w:rsidRPr="00A969FF">
        <w:rPr>
          <w:rFonts w:cs="Arial"/>
        </w:rPr>
        <w:t>изложить в следующей редакции</w:t>
      </w:r>
      <w:r w:rsidR="000F6B02" w:rsidRPr="00A969FF">
        <w:rPr>
          <w:rFonts w:cs="Arial"/>
        </w:rPr>
        <w:t>:</w:t>
      </w:r>
    </w:p>
    <w:p w:rsidR="0049334C" w:rsidRPr="000A6FE5" w:rsidRDefault="003E060C" w:rsidP="009575B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9FF">
        <w:rPr>
          <w:rFonts w:ascii="Arial" w:hAnsi="Arial" w:cs="Arial"/>
          <w:color w:val="000000"/>
          <w:sz w:val="24"/>
          <w:szCs w:val="24"/>
        </w:rPr>
        <w:t>«</w:t>
      </w:r>
      <w:r w:rsidR="0049334C" w:rsidRPr="00A969FF">
        <w:rPr>
          <w:rFonts w:ascii="Arial" w:hAnsi="Arial" w:cs="Arial"/>
          <w:color w:val="000000"/>
          <w:sz w:val="24"/>
          <w:szCs w:val="24"/>
        </w:rPr>
        <w:t>2</w:t>
      </w:r>
      <w:r w:rsidR="00F05B7F" w:rsidRPr="00A969FF">
        <w:rPr>
          <w:rFonts w:ascii="Arial" w:hAnsi="Arial" w:cs="Arial"/>
          <w:color w:val="000000"/>
          <w:sz w:val="24"/>
          <w:szCs w:val="24"/>
        </w:rPr>
        <w:t>.</w:t>
      </w:r>
      <w:r w:rsidR="0049334C" w:rsidRPr="00A969FF">
        <w:rPr>
          <w:rFonts w:ascii="Arial" w:hAnsi="Arial" w:cs="Arial"/>
          <w:color w:val="000000"/>
          <w:sz w:val="24"/>
          <w:szCs w:val="24"/>
        </w:rPr>
        <w:t>4</w:t>
      </w:r>
      <w:r w:rsidR="00F05B7F" w:rsidRPr="00A969FF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A969FF">
        <w:rPr>
          <w:rFonts w:ascii="Arial" w:hAnsi="Arial" w:cs="Arial"/>
          <w:color w:val="000000"/>
          <w:sz w:val="24"/>
          <w:szCs w:val="24"/>
        </w:rPr>
        <w:t>Срок предоставления</w:t>
      </w:r>
      <w:r w:rsidR="0049334C" w:rsidRPr="000A6FE5">
        <w:rPr>
          <w:rFonts w:ascii="Arial" w:hAnsi="Arial" w:cs="Arial"/>
          <w:color w:val="000000"/>
          <w:sz w:val="24"/>
          <w:szCs w:val="24"/>
        </w:rPr>
        <w:t xml:space="preserve"> муниципальной услуги</w:t>
      </w:r>
      <w:r w:rsidR="003611D4" w:rsidRPr="000A6FE5">
        <w:rPr>
          <w:rFonts w:ascii="Arial" w:hAnsi="Arial" w:cs="Arial"/>
          <w:color w:val="000000"/>
          <w:sz w:val="24"/>
          <w:szCs w:val="24"/>
        </w:rPr>
        <w:t>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6FE5">
        <w:rPr>
          <w:rFonts w:ascii="Arial" w:hAnsi="Arial" w:cs="Arial"/>
          <w:sz w:val="24"/>
          <w:szCs w:val="24"/>
        </w:rPr>
        <w:t xml:space="preserve">2.4.1. Срок предоставления муниципальной услуги не должен превышать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двадцать дней со дня поступления заявления о предварительном согласовании предоставления земельного участка,</w:t>
      </w:r>
      <w:r w:rsidRPr="000A6FE5">
        <w:rPr>
          <w:rFonts w:ascii="Arial" w:hAnsi="Arial" w:cs="Arial"/>
          <w:sz w:val="24"/>
          <w:szCs w:val="24"/>
        </w:rPr>
        <w:t xml:space="preserve"> с приложением документов, необходимых для предоставления муниципальной услуги.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6FE5">
        <w:rPr>
          <w:rFonts w:ascii="Arial" w:hAnsi="Arial" w:cs="Arial"/>
          <w:sz w:val="24"/>
          <w:szCs w:val="24"/>
        </w:rPr>
        <w:t xml:space="preserve">2.4.1.1. </w:t>
      </w:r>
      <w:proofErr w:type="gramStart"/>
      <w:r w:rsidRPr="000A6FE5">
        <w:rPr>
          <w:rFonts w:ascii="Arial" w:hAnsi="Arial" w:cs="Arial"/>
          <w:sz w:val="24"/>
          <w:szCs w:val="24"/>
        </w:rPr>
        <w:t xml:space="preserve">Сроки исполнения административных процедур при рассмотрении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 xml:space="preserve">заявления о предварительном согласовании предоставления земельного участка </w:t>
      </w:r>
      <w:r w:rsidRPr="000A6FE5">
        <w:rPr>
          <w:rFonts w:ascii="Arial" w:hAnsi="Arial" w:cs="Arial"/>
          <w:sz w:val="24"/>
          <w:szCs w:val="24"/>
        </w:rPr>
        <w:t xml:space="preserve">(за исключением заявления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о предварительном согласовании предоставления земельного участка д</w:t>
      </w:r>
      <w:r w:rsidRPr="000A6FE5">
        <w:rPr>
          <w:rFonts w:ascii="Arial" w:hAnsi="Arial" w:cs="Arial"/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  <w:proofErr w:type="gramEnd"/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При поступлении заявления о предварительном согласовании предоставления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6FE5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0A6FE5">
        <w:rPr>
          <w:rFonts w:ascii="Arial" w:hAnsi="Arial" w:cs="Arial"/>
          <w:sz w:val="24"/>
          <w:szCs w:val="24"/>
        </w:rPr>
        <w:t>оставляет 8 дней.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Административного регламента - 4 дня.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6FE5">
        <w:rPr>
          <w:rFonts w:ascii="Arial" w:hAnsi="Arial" w:cs="Arial"/>
          <w:sz w:val="24"/>
          <w:szCs w:val="24"/>
        </w:rPr>
        <w:t xml:space="preserve">2.4.1.2. Сроки исполнения административных процедур при рассмотрении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заявления о предварительном согласовании предоставления земельного участка</w:t>
      </w:r>
      <w:r w:rsidRPr="000A6FE5">
        <w:rPr>
          <w:rFonts w:ascii="Arial" w:hAnsi="Arial" w:cs="Arial"/>
          <w:sz w:val="24"/>
          <w:szCs w:val="24"/>
        </w:rPr>
        <w:t xml:space="preserve">,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0A6FE5">
        <w:rPr>
          <w:rFonts w:ascii="Arial" w:hAnsi="Arial" w:cs="Arial"/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lastRenderedPageBreak/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6FE5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0A6FE5">
        <w:rPr>
          <w:rFonts w:ascii="Arial" w:hAnsi="Arial" w:cs="Arial"/>
          <w:sz w:val="24"/>
          <w:szCs w:val="24"/>
        </w:rPr>
        <w:t>оставляет 8 дней.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A6FE5">
        <w:rPr>
          <w:rFonts w:ascii="Arial" w:hAnsi="Arial" w:cs="Arial"/>
          <w:sz w:val="24"/>
          <w:szCs w:val="24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0A6FE5">
        <w:rPr>
          <w:rFonts w:ascii="Arial" w:hAnsi="Arial" w:cs="Arial"/>
          <w:sz w:val="24"/>
          <w:szCs w:val="24"/>
        </w:rPr>
        <w:t xml:space="preserve">в порядке, установленном для опубликования муниципальных правовых актов уставом </w:t>
      </w:r>
      <w:r w:rsidR="00595B12">
        <w:rPr>
          <w:rFonts w:ascii="Arial" w:hAnsi="Arial" w:cs="Arial"/>
          <w:sz w:val="24"/>
          <w:szCs w:val="24"/>
        </w:rPr>
        <w:t>Александровского</w:t>
      </w:r>
      <w:r w:rsidR="00F41AC0" w:rsidRPr="000A6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A6FE5">
        <w:rPr>
          <w:rFonts w:ascii="Arial" w:hAnsi="Arial" w:cs="Arial"/>
          <w:sz w:val="24"/>
          <w:szCs w:val="24"/>
        </w:rPr>
        <w:t xml:space="preserve"> по месту нахождения земельного участка и размещению извещения на официальном сайте администрации </w:t>
      </w:r>
      <w:r w:rsidR="00595B12">
        <w:rPr>
          <w:rFonts w:ascii="Arial" w:hAnsi="Arial" w:cs="Arial"/>
          <w:sz w:val="24"/>
          <w:szCs w:val="24"/>
        </w:rPr>
        <w:t>Александровского</w:t>
      </w:r>
      <w:r w:rsidR="00F41AC0" w:rsidRPr="000A6FE5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0A6FE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</w:t>
      </w:r>
      <w:r w:rsidRPr="00CC4F10">
        <w:rPr>
          <w:rFonts w:ascii="Arial" w:hAnsi="Arial" w:cs="Arial"/>
          <w:sz w:val="24"/>
          <w:szCs w:val="24"/>
        </w:rPr>
        <w:t>(</w:t>
      </w:r>
      <w:r w:rsidR="00F41AC0" w:rsidRPr="00CC4F10">
        <w:rPr>
          <w:rFonts w:ascii="Arial" w:hAnsi="Arial" w:cs="Arial"/>
          <w:sz w:val="24"/>
          <w:szCs w:val="24"/>
          <w:lang w:val="en-US"/>
        </w:rPr>
        <w:t>www</w:t>
      </w:r>
      <w:r w:rsidR="00F41AC0" w:rsidRPr="00CC4F10">
        <w:rPr>
          <w:rFonts w:ascii="Arial" w:hAnsi="Arial" w:cs="Arial"/>
          <w:sz w:val="24"/>
          <w:szCs w:val="24"/>
        </w:rPr>
        <w:t>.</w:t>
      </w:r>
      <w:r w:rsidR="00CC4F10" w:rsidRPr="00CC4F10">
        <w:t xml:space="preserve"> </w:t>
      </w:r>
      <w:proofErr w:type="spellStart"/>
      <w:r w:rsidR="00CC4F10" w:rsidRPr="00CC4F10">
        <w:rPr>
          <w:rFonts w:ascii="Arial" w:hAnsi="Arial" w:cs="Arial"/>
          <w:sz w:val="24"/>
          <w:szCs w:val="24"/>
          <w:lang w:val="en-US"/>
        </w:rPr>
        <w:t>aleksand</w:t>
      </w:r>
      <w:proofErr w:type="spellEnd"/>
      <w:r w:rsidR="00CC4F10" w:rsidRPr="00CC4F10">
        <w:rPr>
          <w:rFonts w:ascii="Arial" w:hAnsi="Arial" w:cs="Arial"/>
          <w:sz w:val="24"/>
          <w:szCs w:val="24"/>
        </w:rPr>
        <w:t>-</w:t>
      </w:r>
      <w:proofErr w:type="spellStart"/>
      <w:r w:rsidR="00CC4F10" w:rsidRPr="00CC4F10">
        <w:rPr>
          <w:rFonts w:ascii="Arial" w:hAnsi="Arial" w:cs="Arial"/>
          <w:sz w:val="24"/>
          <w:szCs w:val="24"/>
          <w:lang w:val="en-US"/>
        </w:rPr>
        <w:t>tl</w:t>
      </w:r>
      <w:proofErr w:type="spellEnd"/>
      <w:r w:rsidR="00CC4F10" w:rsidRPr="00CC4F10">
        <w:rPr>
          <w:rFonts w:ascii="Arial" w:hAnsi="Arial" w:cs="Arial"/>
          <w:sz w:val="24"/>
          <w:szCs w:val="24"/>
        </w:rPr>
        <w:t>.</w:t>
      </w:r>
      <w:proofErr w:type="spellStart"/>
      <w:r w:rsidR="00CC4F10" w:rsidRPr="00CC4F1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C4F10">
        <w:rPr>
          <w:rFonts w:ascii="Arial" w:hAnsi="Arial" w:cs="Arial"/>
          <w:sz w:val="24"/>
          <w:szCs w:val="24"/>
        </w:rPr>
        <w:t xml:space="preserve">) или </w:t>
      </w:r>
      <w:r w:rsidRPr="000A6FE5">
        <w:rPr>
          <w:rFonts w:ascii="Arial" w:hAnsi="Arial" w:cs="Arial"/>
          <w:sz w:val="24"/>
          <w:szCs w:val="24"/>
        </w:rPr>
        <w:t>подготовке постановления администрации об отказе в предварительном согласовании предоставления земельного участка – 2 дня.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proofErr w:type="gramStart"/>
      <w:r w:rsidRPr="000A6FE5">
        <w:rPr>
          <w:rFonts w:cs="Arial"/>
        </w:rPr>
        <w:t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</w:t>
      </w:r>
      <w:proofErr w:type="gramEnd"/>
      <w:r w:rsidRPr="000A6FE5">
        <w:rPr>
          <w:rFonts w:cs="Arial"/>
        </w:rPr>
        <w:t xml:space="preserve"> пункта, садоводства, дачного хозяйства, для осуществления крестьянским (фермерским) хозяйством его деятельности – 2 дня;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2.4.2. </w:t>
      </w:r>
      <w:proofErr w:type="gramStart"/>
      <w:r w:rsidRPr="000A6FE5">
        <w:rPr>
          <w:rFonts w:cs="Arial"/>
        </w:rPr>
        <w:t>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не включается тридцатидневный срок информирования о праве, заинтересованных лиц в предоставлении земельного участка для указанных целей, подавать заявления о намерении участвовать в аукционе по продаже такого земельного</w:t>
      </w:r>
      <w:proofErr w:type="gramEnd"/>
      <w:r w:rsidRPr="000A6FE5">
        <w:rPr>
          <w:rFonts w:cs="Arial"/>
        </w:rPr>
        <w:t xml:space="preserve"> участка или </w:t>
      </w:r>
      <w:proofErr w:type="gramStart"/>
      <w:r w:rsidRPr="000A6FE5">
        <w:rPr>
          <w:rFonts w:cs="Arial"/>
        </w:rPr>
        <w:t>аукционе</w:t>
      </w:r>
      <w:proofErr w:type="gramEnd"/>
      <w:r w:rsidRPr="000A6FE5">
        <w:rPr>
          <w:rFonts w:cs="Arial"/>
        </w:rPr>
        <w:t xml:space="preserve"> на право заключения договора аренды такого земельного участка.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2.4.3. Срок предоставления муниципальной услуги приостанавливается в случае,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</w:t>
      </w:r>
      <w:r w:rsidRPr="000A6FE5">
        <w:rPr>
          <w:rFonts w:cs="Arial"/>
        </w:rPr>
        <w:lastRenderedPageBreak/>
        <w:t xml:space="preserve">частично или полностью совпадает. 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утверждении.</w:t>
      </w:r>
    </w:p>
    <w:p w:rsidR="0049334C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0A6FE5">
        <w:rPr>
          <w:rFonts w:cs="Arial"/>
          <w:color w:val="000000"/>
        </w:rPr>
        <w:t>.»</w:t>
      </w:r>
      <w:r w:rsidR="00385B04" w:rsidRPr="000A6FE5">
        <w:rPr>
          <w:rFonts w:cs="Arial"/>
          <w:color w:val="000000"/>
        </w:rPr>
        <w:t>;</w:t>
      </w:r>
      <w:proofErr w:type="gramEnd"/>
    </w:p>
    <w:p w:rsidR="00F54946" w:rsidRPr="00C844BB" w:rsidRDefault="000006FB" w:rsidP="009575B7">
      <w:pPr>
        <w:widowControl w:val="0"/>
        <w:autoSpaceDE w:val="0"/>
        <w:autoSpaceDN w:val="0"/>
        <w:ind w:firstLine="709"/>
        <w:rPr>
          <w:rFonts w:cs="Arial"/>
        </w:rPr>
      </w:pPr>
      <w:r w:rsidRPr="00C844BB">
        <w:rPr>
          <w:rFonts w:cs="Arial"/>
          <w:bCs/>
        </w:rPr>
        <w:t>1.</w:t>
      </w:r>
      <w:r w:rsidR="00F54946" w:rsidRPr="00C844BB">
        <w:rPr>
          <w:rFonts w:cs="Arial"/>
          <w:bCs/>
        </w:rPr>
        <w:t xml:space="preserve">4. </w:t>
      </w:r>
      <w:r w:rsidR="004620C7" w:rsidRPr="00C844BB">
        <w:rPr>
          <w:rFonts w:cs="Arial"/>
          <w:color w:val="000000"/>
        </w:rPr>
        <w:t>Десятый</w:t>
      </w:r>
      <w:r w:rsidR="00F54946" w:rsidRPr="00C844BB">
        <w:rPr>
          <w:rFonts w:cs="Arial"/>
          <w:color w:val="000000"/>
        </w:rPr>
        <w:t xml:space="preserve"> абзац пункта 2.5. раздела 2 </w:t>
      </w:r>
      <w:r w:rsidR="00F54946" w:rsidRPr="00C844BB">
        <w:rPr>
          <w:rFonts w:cs="Arial"/>
        </w:rPr>
        <w:t>административного регламента изложить в следующей редакции:</w:t>
      </w:r>
    </w:p>
    <w:p w:rsidR="00F54946" w:rsidRPr="00C844BB" w:rsidRDefault="00F54946" w:rsidP="009575B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C844BB">
        <w:rPr>
          <w:rFonts w:cs="Arial"/>
        </w:rPr>
        <w:t xml:space="preserve"> «Приказом </w:t>
      </w:r>
      <w:proofErr w:type="spellStart"/>
      <w:r w:rsidRPr="00C844BB">
        <w:rPr>
          <w:rFonts w:cs="Arial"/>
        </w:rPr>
        <w:t>Росреестра</w:t>
      </w:r>
      <w:proofErr w:type="spellEnd"/>
      <w:r w:rsidRPr="00C844BB">
        <w:rPr>
          <w:rFonts w:cs="Arial"/>
        </w:rPr>
        <w:t xml:space="preserve"> от 02.09.2020 № </w:t>
      </w:r>
      <w:proofErr w:type="gramStart"/>
      <w:r w:rsidRPr="00C844BB">
        <w:rPr>
          <w:rFonts w:cs="Arial"/>
        </w:rPr>
        <w:t>П</w:t>
      </w:r>
      <w:proofErr w:type="gramEnd"/>
      <w:r w:rsidRPr="00C844BB">
        <w:rPr>
          <w:rFonts w:cs="Arial"/>
        </w:rPr>
        <w:t>/0321 "Об утверждении перечня документов, подтверждающих право заявителя на приобретение земельного участка без проведения торгов".</w:t>
      </w:r>
      <w:r w:rsidRPr="00C844BB">
        <w:rPr>
          <w:rFonts w:cs="Arial"/>
          <w:color w:val="000000"/>
        </w:rPr>
        <w:t>»</w:t>
      </w:r>
      <w:r w:rsidR="00385B04" w:rsidRPr="00C844BB">
        <w:rPr>
          <w:rFonts w:cs="Arial"/>
          <w:color w:val="000000"/>
        </w:rPr>
        <w:t>;</w:t>
      </w:r>
    </w:p>
    <w:p w:rsidR="00F54946" w:rsidRPr="00C844BB" w:rsidRDefault="00F54946" w:rsidP="009575B7">
      <w:pPr>
        <w:ind w:firstLine="709"/>
        <w:rPr>
          <w:rFonts w:cs="Arial"/>
          <w:color w:val="000000"/>
        </w:rPr>
      </w:pPr>
      <w:r w:rsidRPr="00C844BB">
        <w:rPr>
          <w:rFonts w:cs="Arial"/>
          <w:bCs/>
        </w:rPr>
        <w:t xml:space="preserve">1.5. </w:t>
      </w:r>
      <w:r w:rsidR="00354464" w:rsidRPr="00C844BB">
        <w:rPr>
          <w:rFonts w:cs="Arial"/>
          <w:bCs/>
        </w:rPr>
        <w:t>П</w:t>
      </w:r>
      <w:r w:rsidRPr="00C844BB">
        <w:rPr>
          <w:rFonts w:cs="Arial"/>
          <w:color w:val="000000"/>
        </w:rPr>
        <w:t xml:space="preserve">одпункт 2.6.1. пункта 2.6. раздела 2 административного регламента </w:t>
      </w:r>
      <w:r w:rsidR="00354464" w:rsidRPr="00C844BB">
        <w:rPr>
          <w:rFonts w:cs="Arial"/>
          <w:color w:val="000000"/>
        </w:rPr>
        <w:t>изложить в следующей редакции: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  <w:color w:val="000000"/>
        </w:rPr>
        <w:t>«</w:t>
      </w:r>
      <w:r w:rsidRPr="000A6FE5">
        <w:rPr>
          <w:rFonts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54464" w:rsidRPr="000A6FE5" w:rsidRDefault="00354464" w:rsidP="009575B7">
      <w:pPr>
        <w:ind w:firstLine="709"/>
        <w:contextualSpacing/>
        <w:rPr>
          <w:rFonts w:cs="Arial"/>
        </w:rPr>
      </w:pPr>
      <w:r w:rsidRPr="000A6FE5">
        <w:rPr>
          <w:rFonts w:cs="Arial"/>
        </w:rPr>
        <w:t>1) заявление о предварительном согласовании предоставления земельного участка.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 заявлении о предварительном согласовании предоставления земельного участка указываются: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A6FE5">
        <w:rPr>
          <w:rFonts w:cs="Arial"/>
        </w:rPr>
        <w:t>- кадастровый номер земельного участка, заявление,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</w:t>
      </w:r>
      <w:r w:rsidRPr="000A6FE5">
        <w:rPr>
          <w:rFonts w:eastAsiaTheme="minorHAnsi" w:cs="Arial"/>
          <w:lang w:eastAsia="en-US"/>
        </w:rPr>
        <w:t>О государственной регистрации недвижимости</w:t>
      </w:r>
      <w:r w:rsidRPr="000A6FE5">
        <w:rPr>
          <w:rFonts w:cs="Arial"/>
        </w:rPr>
        <w:t>»;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proofErr w:type="gramStart"/>
      <w:r w:rsidRPr="000A6FE5">
        <w:rPr>
          <w:rFonts w:cs="Arial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цель использования земельного участка;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lastRenderedPageBreak/>
        <w:t>- реквизиты решения об изъятии земельного участка для государственных или муниципальных ну</w:t>
      </w:r>
      <w:proofErr w:type="gramStart"/>
      <w:r w:rsidRPr="000A6FE5">
        <w:rPr>
          <w:rFonts w:cs="Arial"/>
        </w:rPr>
        <w:t>жд в сл</w:t>
      </w:r>
      <w:proofErr w:type="gramEnd"/>
      <w:r w:rsidRPr="000A6FE5">
        <w:rPr>
          <w:rFonts w:cs="Arial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0A6FE5">
        <w:rPr>
          <w:rFonts w:cs="Arial"/>
        </w:rPr>
        <w:t>указанными</w:t>
      </w:r>
      <w:proofErr w:type="gramEnd"/>
      <w:r w:rsidRPr="000A6FE5">
        <w:rPr>
          <w:rFonts w:cs="Arial"/>
        </w:rPr>
        <w:t xml:space="preserve"> документом и (или) проектом;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почтовый адрес и (или) адрес электронной почты для связи с заявителем.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Образец заявления приведен в приложении № 2 к настоящему Административному регламенту.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Заявление на бумажном носителе представляется: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посредством почтового отправления;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при личном обращении заявителя либо его законного представителя.</w:t>
      </w:r>
    </w:p>
    <w:p w:rsidR="00354464" w:rsidRPr="000A6FE5" w:rsidRDefault="00354464" w:rsidP="009575B7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A6FE5">
        <w:rPr>
          <w:rFonts w:ascii="Arial" w:hAnsi="Arial" w:cs="Arial"/>
          <w:sz w:val="24"/>
          <w:szCs w:val="24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Воронежской области в сети Интернет или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бумажного документа, который заявитель получает непосредственно при личном обращении;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бумажного документа, который направляется заявителю посредством почтового отправления;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электронного документа, который направляется заявителю посредством электронной почты.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электронной подписью заявителя (представителя заявителя);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усиленной квалифицированной электронной подписью заявителя (представителя заявителя).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лица, действующего от имени юридического лица без доверенности;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lastRenderedPageBreak/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</w:t>
      </w:r>
      <w:r w:rsidRPr="000A6FE5">
        <w:rPr>
          <w:rFonts w:cs="Arial"/>
          <w:color w:val="000000"/>
        </w:rPr>
        <w:t>Портале Воронежской области в сети Интернет</w:t>
      </w:r>
      <w:r w:rsidRPr="000A6FE5">
        <w:rPr>
          <w:rFonts w:cs="Arial"/>
        </w:rPr>
        <w:t xml:space="preserve">, а </w:t>
      </w:r>
      <w:proofErr w:type="gramStart"/>
      <w:r w:rsidRPr="000A6FE5">
        <w:rPr>
          <w:rFonts w:cs="Arial"/>
        </w:rPr>
        <w:t>также</w:t>
      </w:r>
      <w:proofErr w:type="gramEnd"/>
      <w:r w:rsidRPr="000A6FE5">
        <w:rPr>
          <w:rFonts w:cs="Arial"/>
        </w:rPr>
        <w:t xml:space="preserve"> если заявление подписано усиленной квалифицированной электронной подписью.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3) схема расположения земельного участка в случае, если испрашиваемый земельный участок </w:t>
      </w:r>
      <w:proofErr w:type="gramStart"/>
      <w:r w:rsidRPr="000A6FE5">
        <w:rPr>
          <w:rFonts w:cs="Arial"/>
        </w:rPr>
        <w:t>предстоит образовать и отсутствует</w:t>
      </w:r>
      <w:proofErr w:type="gramEnd"/>
      <w:r w:rsidRPr="000A6FE5">
        <w:rPr>
          <w:rFonts w:cs="Arial"/>
        </w:rPr>
        <w:t xml:space="preserve"> проект межевания территории, в границах которой предстоит образовать такой земельный участок;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 комплексном освоении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решение органа некоммерческой организации о распределении испрашиваемого земельного участка;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3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недвижимости;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решение органа некоммерческой организации о распределении земельного участка заявителю;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4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5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lastRenderedPageBreak/>
        <w:t>- подпунктом 6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недвижимости (далее – ЕГРН);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7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 развитии застроенной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3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органа некоммерческой организации о приобретении земельного участка;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6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7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8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4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договор, соглашение или иной документ, предусматривающий выполнение международных обязательств;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для обеспечения электро-, тепл</w:t>
      </w:r>
      <w:proofErr w:type="gramStart"/>
      <w:r w:rsidRPr="000A6FE5">
        <w:rPr>
          <w:rFonts w:cs="Arial"/>
        </w:rPr>
        <w:t>о-</w:t>
      </w:r>
      <w:proofErr w:type="gramEnd"/>
      <w:r w:rsidRPr="000A6FE5">
        <w:rPr>
          <w:rFonts w:cs="Arial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5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решение, на основании которого образован испрашиваемый земельный участок, принятое до</w:t>
      </w:r>
      <w:proofErr w:type="gramStart"/>
      <w:r w:rsidRPr="000A6FE5">
        <w:rPr>
          <w:rFonts w:cs="Arial"/>
        </w:rPr>
        <w:t>1</w:t>
      </w:r>
      <w:proofErr w:type="gramEnd"/>
      <w:r w:rsidRPr="000A6FE5">
        <w:rPr>
          <w:rFonts w:cs="Arial"/>
        </w:rPr>
        <w:t xml:space="preserve"> марта 2015;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б) договор аренды исходного земельного участка в случае, если такой договор заключен до дня вступления в силу Федерального закона от 21.07.1997 </w:t>
      </w:r>
      <w:r w:rsidRPr="000A6FE5">
        <w:rPr>
          <w:rFonts w:cs="Arial"/>
        </w:rPr>
        <w:lastRenderedPageBreak/>
        <w:t>года № 122-ФЗ «О государственной регистрации прав на недвижимое имущество и сделок с ним»;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6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 комплексном освоении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договор,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7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решение органа некоммерческой организации о распределении земельного участка заявителю;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8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решение органа некоммерческой организации о приобретении земельного участка;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9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10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11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13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договор о развитии застроенной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13.1.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об освоении территории в целях строительства жилья экономического класса;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lastRenderedPageBreak/>
        <w:t>б) договор о комплексном освоении территории в целях строительства жилья экономического класса;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 14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15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16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18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23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концессионное соглашение;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23.1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-подпунктом 32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статьей 39.9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3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4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безвозмездного пользования зданием, сооружением,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5 части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8 части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найма служебного жилого помещения;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12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а) документ, предусмотренный законодательством Российской Федерации, </w:t>
      </w:r>
      <w:r w:rsidRPr="000A6FE5">
        <w:rPr>
          <w:rFonts w:cs="Arial"/>
        </w:rPr>
        <w:lastRenderedPageBreak/>
        <w:t>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15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Воронежской области о создании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16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Заявление представляются в виде файлов в формате </w:t>
      </w:r>
      <w:proofErr w:type="spellStart"/>
      <w:r w:rsidRPr="000A6FE5">
        <w:rPr>
          <w:rFonts w:cs="Arial"/>
        </w:rPr>
        <w:t>doc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docx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txt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xls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xlsx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rtf</w:t>
      </w:r>
      <w:proofErr w:type="spellEnd"/>
      <w:r w:rsidRPr="000A6FE5">
        <w:rPr>
          <w:rFonts w:cs="Arial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54464" w:rsidRPr="00C844BB" w:rsidRDefault="00354464" w:rsidP="009575B7">
      <w:pPr>
        <w:ind w:firstLine="709"/>
        <w:rPr>
          <w:rFonts w:cs="Arial"/>
          <w:color w:val="000000"/>
        </w:rPr>
      </w:pPr>
      <w:r w:rsidRPr="000A6FE5">
        <w:rPr>
          <w:rFonts w:cs="Arial"/>
        </w:rPr>
        <w:t xml:space="preserve">Качество предоставляемых электронных документов (электронных образов документов) в форматах PDF, TIF должно позволять в полном объеме прочитать </w:t>
      </w:r>
      <w:r w:rsidRPr="00C844BB">
        <w:rPr>
          <w:rFonts w:cs="Arial"/>
        </w:rPr>
        <w:t>текст документа и распознать реквизиты документа</w:t>
      </w:r>
      <w:proofErr w:type="gramStart"/>
      <w:r w:rsidRPr="00C844BB">
        <w:rPr>
          <w:rFonts w:cs="Arial"/>
        </w:rPr>
        <w:t>.</w:t>
      </w:r>
      <w:r w:rsidRPr="00C844BB">
        <w:rPr>
          <w:rFonts w:cs="Arial"/>
          <w:color w:val="000000"/>
        </w:rPr>
        <w:t>»;</w:t>
      </w:r>
      <w:proofErr w:type="gramEnd"/>
    </w:p>
    <w:p w:rsidR="00354464" w:rsidRPr="00C844BB" w:rsidRDefault="00354464" w:rsidP="009575B7">
      <w:pPr>
        <w:ind w:firstLine="709"/>
        <w:rPr>
          <w:rFonts w:cs="Arial"/>
          <w:color w:val="000000"/>
        </w:rPr>
      </w:pPr>
      <w:r w:rsidRPr="00C844BB">
        <w:rPr>
          <w:rFonts w:cs="Arial"/>
        </w:rPr>
        <w:t xml:space="preserve">1.6. В </w:t>
      </w:r>
      <w:proofErr w:type="gramStart"/>
      <w:r w:rsidRPr="00C844BB">
        <w:rPr>
          <w:rFonts w:cs="Arial"/>
        </w:rPr>
        <w:t>пункте</w:t>
      </w:r>
      <w:proofErr w:type="gramEnd"/>
      <w:r w:rsidRPr="00C844BB">
        <w:rPr>
          <w:rFonts w:cs="Arial"/>
        </w:rPr>
        <w:t xml:space="preserve"> 2.6.2. </w:t>
      </w:r>
      <w:r w:rsidRPr="00C844BB">
        <w:rPr>
          <w:rFonts w:cs="Arial"/>
          <w:color w:val="000000"/>
        </w:rPr>
        <w:t>раздела 2 административного регламента абзацы второй и третий изложить в следующей редакции: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  <w:color w:val="000000"/>
        </w:rPr>
        <w:t>«</w:t>
      </w:r>
      <w:r w:rsidRPr="000A6FE5">
        <w:rPr>
          <w:rFonts w:cs="Arial"/>
        </w:rPr>
        <w:t>- выписка из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proofErr w:type="gramStart"/>
      <w:r w:rsidRPr="000A6FE5">
        <w:rPr>
          <w:rFonts w:cs="Arial"/>
        </w:rPr>
        <w:t>- выписка из ЕГРН правах на здания, сооружения, находящиеся на указанном в заявлении земельном участке, или уведомление об отсутствии в ЕГРН запрашиваемых сведений о зарегистрированных правах на здания, сооружения, находящиеся на указанном в заявлении земельном участке.</w:t>
      </w:r>
      <w:r w:rsidRPr="000A6FE5">
        <w:rPr>
          <w:rFonts w:cs="Arial"/>
          <w:color w:val="000000"/>
        </w:rPr>
        <w:t>»;</w:t>
      </w:r>
      <w:proofErr w:type="gramEnd"/>
    </w:p>
    <w:p w:rsidR="00354464" w:rsidRPr="00C844BB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C844BB">
        <w:rPr>
          <w:rFonts w:cs="Arial"/>
          <w:color w:val="000000"/>
        </w:rPr>
        <w:t>1.7. Пункт 2.8. раздела 2 административного регламента изложить в следующей редакции:</w:t>
      </w:r>
    </w:p>
    <w:p w:rsidR="00354464" w:rsidRPr="00C844BB" w:rsidRDefault="00354464" w:rsidP="009575B7">
      <w:pPr>
        <w:pStyle w:val="a3"/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C844BB">
        <w:rPr>
          <w:rFonts w:cs="Arial"/>
        </w:rPr>
        <w:t>«2.8. Исчерпывающий перечень оснований для отказа в предоставлении муниципальной услуги.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C844BB">
        <w:rPr>
          <w:rFonts w:cs="Arial"/>
        </w:rPr>
        <w:t>Решение об отказе в предварительном согласовании предоставления земельного участка принимается</w:t>
      </w:r>
      <w:r w:rsidRPr="000A6FE5">
        <w:rPr>
          <w:rFonts w:cs="Arial"/>
        </w:rPr>
        <w:t xml:space="preserve"> при наличии хотя бы одного из следующих оснований: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РФ;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</w:t>
      </w:r>
      <w:proofErr w:type="gramStart"/>
      <w:r w:rsidRPr="000A6FE5">
        <w:rPr>
          <w:rFonts w:cs="Arial"/>
        </w:rPr>
        <w:t>.»;</w:t>
      </w:r>
      <w:proofErr w:type="gramEnd"/>
    </w:p>
    <w:p w:rsidR="007D78B1" w:rsidRPr="00C844BB" w:rsidRDefault="007D78B1" w:rsidP="009575B7">
      <w:pPr>
        <w:ind w:firstLine="709"/>
        <w:rPr>
          <w:rFonts w:cs="Arial"/>
        </w:rPr>
      </w:pPr>
      <w:r w:rsidRPr="00C844BB">
        <w:rPr>
          <w:rFonts w:cs="Arial"/>
          <w:bCs/>
        </w:rPr>
        <w:t>1.</w:t>
      </w:r>
      <w:r w:rsidR="00354464" w:rsidRPr="00C844BB">
        <w:rPr>
          <w:rFonts w:cs="Arial"/>
          <w:bCs/>
        </w:rPr>
        <w:t>8</w:t>
      </w:r>
      <w:r w:rsidRPr="00C844BB">
        <w:rPr>
          <w:rFonts w:cs="Arial"/>
          <w:bCs/>
        </w:rPr>
        <w:t xml:space="preserve">. </w:t>
      </w:r>
      <w:r w:rsidRPr="00C844BB">
        <w:rPr>
          <w:rFonts w:cs="Arial"/>
          <w:color w:val="000000"/>
        </w:rPr>
        <w:t xml:space="preserve">В </w:t>
      </w:r>
      <w:proofErr w:type="gramStart"/>
      <w:r w:rsidRPr="00C844BB">
        <w:rPr>
          <w:rFonts w:cs="Arial"/>
          <w:color w:val="000000"/>
        </w:rPr>
        <w:t>подпункте</w:t>
      </w:r>
      <w:proofErr w:type="gramEnd"/>
      <w:r w:rsidRPr="00C844BB">
        <w:rPr>
          <w:rFonts w:cs="Arial"/>
          <w:color w:val="000000"/>
        </w:rPr>
        <w:t xml:space="preserve"> 2.13.1. пункта 2.13. раздела 2 административного регламента по тексту слова </w:t>
      </w:r>
      <w:r w:rsidRPr="00C844BB">
        <w:rPr>
          <w:rFonts w:cs="Arial"/>
        </w:rPr>
        <w:t>«</w:t>
      </w:r>
      <w:r w:rsidRPr="00C844BB">
        <w:rPr>
          <w:rFonts w:cs="Arial"/>
          <w:color w:val="000000"/>
        </w:rPr>
        <w:t>Портал</w:t>
      </w:r>
      <w:r w:rsidR="00354464" w:rsidRPr="00C844BB">
        <w:rPr>
          <w:rFonts w:cs="Arial"/>
          <w:color w:val="000000"/>
        </w:rPr>
        <w:t>е</w:t>
      </w:r>
      <w:r w:rsidRPr="00C844BB">
        <w:rPr>
          <w:rFonts w:cs="Arial"/>
          <w:color w:val="000000"/>
        </w:rPr>
        <w:t xml:space="preserve"> государственных и муниципальных услуг </w:t>
      </w:r>
      <w:r w:rsidRPr="00C844BB">
        <w:rPr>
          <w:rFonts w:cs="Arial"/>
          <w:color w:val="000000"/>
        </w:rPr>
        <w:lastRenderedPageBreak/>
        <w:t>Воронежской области</w:t>
      </w:r>
      <w:r w:rsidRPr="00C844BB">
        <w:rPr>
          <w:rFonts w:cs="Arial"/>
        </w:rPr>
        <w:t>» заменить словами «</w:t>
      </w:r>
      <w:r w:rsidRPr="00C844BB">
        <w:rPr>
          <w:rFonts w:cs="Arial"/>
          <w:color w:val="000000"/>
        </w:rPr>
        <w:t>Портал</w:t>
      </w:r>
      <w:r w:rsidR="00354464" w:rsidRPr="00C844BB">
        <w:rPr>
          <w:rFonts w:cs="Arial"/>
          <w:color w:val="000000"/>
        </w:rPr>
        <w:t>е</w:t>
      </w:r>
      <w:r w:rsidRPr="00C844BB">
        <w:rPr>
          <w:rFonts w:cs="Arial"/>
          <w:color w:val="000000"/>
        </w:rPr>
        <w:t xml:space="preserve"> Воронежской области в сети Интернет</w:t>
      </w:r>
      <w:r w:rsidR="009575B7" w:rsidRPr="00C844BB">
        <w:rPr>
          <w:rFonts w:cs="Arial"/>
        </w:rPr>
        <w:t>»;</w:t>
      </w:r>
    </w:p>
    <w:p w:rsidR="007D78B1" w:rsidRPr="00C844BB" w:rsidRDefault="007D78B1" w:rsidP="009575B7">
      <w:pPr>
        <w:ind w:firstLine="709"/>
        <w:rPr>
          <w:rFonts w:cs="Arial"/>
        </w:rPr>
      </w:pPr>
      <w:r w:rsidRPr="00C844BB">
        <w:rPr>
          <w:rFonts w:cs="Arial"/>
          <w:color w:val="000000"/>
        </w:rPr>
        <w:t>1.</w:t>
      </w:r>
      <w:r w:rsidR="00354464" w:rsidRPr="00C844BB">
        <w:rPr>
          <w:rFonts w:cs="Arial"/>
          <w:color w:val="000000"/>
        </w:rPr>
        <w:t>9</w:t>
      </w:r>
      <w:r w:rsidRPr="00C844BB">
        <w:rPr>
          <w:rFonts w:cs="Arial"/>
          <w:color w:val="000000"/>
        </w:rPr>
        <w:t xml:space="preserve">. В </w:t>
      </w:r>
      <w:proofErr w:type="gramStart"/>
      <w:r w:rsidRPr="00C844BB">
        <w:rPr>
          <w:rFonts w:cs="Arial"/>
          <w:color w:val="000000"/>
        </w:rPr>
        <w:t>подпункте</w:t>
      </w:r>
      <w:proofErr w:type="gramEnd"/>
      <w:r w:rsidRPr="00C844BB">
        <w:rPr>
          <w:rFonts w:cs="Arial"/>
          <w:color w:val="000000"/>
        </w:rPr>
        <w:t xml:space="preserve"> 2.14.2. пункта 2.14. раздела 2 административного регламента слова </w:t>
      </w:r>
      <w:r w:rsidRPr="00C844BB">
        <w:rPr>
          <w:rFonts w:cs="Arial"/>
        </w:rPr>
        <w:t>«</w:t>
      </w:r>
      <w:r w:rsidRPr="00C844BB">
        <w:rPr>
          <w:rFonts w:cs="Arial"/>
          <w:color w:val="000000"/>
        </w:rPr>
        <w:t>Портал</w:t>
      </w:r>
      <w:r w:rsidR="00354464" w:rsidRPr="00C844BB">
        <w:rPr>
          <w:rFonts w:cs="Arial"/>
          <w:color w:val="000000"/>
        </w:rPr>
        <w:t>е</w:t>
      </w:r>
      <w:r w:rsidR="00CF093B">
        <w:rPr>
          <w:rFonts w:cs="Arial"/>
          <w:color w:val="000000"/>
        </w:rPr>
        <w:t xml:space="preserve">  </w:t>
      </w:r>
      <w:r w:rsidRPr="00C844BB">
        <w:rPr>
          <w:rFonts w:cs="Arial"/>
          <w:color w:val="000000"/>
        </w:rPr>
        <w:t xml:space="preserve">государственных и муниципальных услуг Воронежской области </w:t>
      </w:r>
      <w:r w:rsidR="00354464" w:rsidRPr="00C844BB">
        <w:rPr>
          <w:rFonts w:cs="Arial"/>
          <w:color w:val="000000"/>
        </w:rPr>
        <w:t>(</w:t>
      </w:r>
      <w:proofErr w:type="spellStart"/>
      <w:r w:rsidRPr="00C844BB">
        <w:rPr>
          <w:rFonts w:cs="Arial"/>
          <w:color w:val="000000"/>
          <w:lang w:val="en-US"/>
        </w:rPr>
        <w:t>pgu</w:t>
      </w:r>
      <w:proofErr w:type="spellEnd"/>
      <w:r w:rsidRPr="00C844BB">
        <w:rPr>
          <w:rFonts w:cs="Arial"/>
          <w:color w:val="000000"/>
        </w:rPr>
        <w:t>.govvrn.ru</w:t>
      </w:r>
      <w:r w:rsidR="00354464" w:rsidRPr="00C844BB">
        <w:rPr>
          <w:rFonts w:cs="Arial"/>
          <w:color w:val="000000"/>
        </w:rPr>
        <w:t>)</w:t>
      </w:r>
      <w:r w:rsidRPr="00C844BB">
        <w:rPr>
          <w:rFonts w:cs="Arial"/>
        </w:rPr>
        <w:t>» заменить словами «</w:t>
      </w:r>
      <w:r w:rsidRPr="00C844BB">
        <w:rPr>
          <w:rFonts w:cs="Arial"/>
          <w:color w:val="000000"/>
        </w:rPr>
        <w:t>Портал</w:t>
      </w:r>
      <w:r w:rsidR="00354464" w:rsidRPr="00C844BB">
        <w:rPr>
          <w:rFonts w:cs="Arial"/>
          <w:color w:val="000000"/>
        </w:rPr>
        <w:t>е</w:t>
      </w:r>
      <w:r w:rsidRPr="00C844BB">
        <w:rPr>
          <w:rFonts w:cs="Arial"/>
          <w:color w:val="000000"/>
        </w:rPr>
        <w:t xml:space="preserve"> Воронежской области в сети Интернет </w:t>
      </w:r>
      <w:r w:rsidR="00354464" w:rsidRPr="00C844BB">
        <w:rPr>
          <w:rFonts w:cs="Arial"/>
          <w:color w:val="000000"/>
        </w:rPr>
        <w:t>(</w:t>
      </w:r>
      <w:r w:rsidRPr="00C844BB">
        <w:rPr>
          <w:rFonts w:cs="Arial"/>
          <w:color w:val="000000"/>
        </w:rPr>
        <w:t>www.govvrn.ru</w:t>
      </w:r>
      <w:r w:rsidR="00354464" w:rsidRPr="00C844BB">
        <w:rPr>
          <w:rFonts w:cs="Arial"/>
          <w:color w:val="000000"/>
        </w:rPr>
        <w:t>)</w:t>
      </w:r>
      <w:r w:rsidR="009575B7" w:rsidRPr="00C844BB">
        <w:rPr>
          <w:rFonts w:cs="Arial"/>
        </w:rPr>
        <w:t>»;</w:t>
      </w:r>
    </w:p>
    <w:p w:rsidR="007D78B1" w:rsidRPr="00C844BB" w:rsidRDefault="007D78B1" w:rsidP="009575B7">
      <w:pPr>
        <w:ind w:firstLine="709"/>
        <w:rPr>
          <w:rFonts w:cs="Arial"/>
        </w:rPr>
      </w:pPr>
      <w:r w:rsidRPr="00C844BB">
        <w:rPr>
          <w:rFonts w:cs="Arial"/>
          <w:bCs/>
        </w:rPr>
        <w:t>1.</w:t>
      </w:r>
      <w:r w:rsidR="00354464" w:rsidRPr="00C844BB">
        <w:rPr>
          <w:rFonts w:cs="Arial"/>
          <w:bCs/>
        </w:rPr>
        <w:t>10</w:t>
      </w:r>
      <w:r w:rsidRPr="00C844BB">
        <w:rPr>
          <w:rFonts w:cs="Arial"/>
          <w:bCs/>
        </w:rPr>
        <w:t xml:space="preserve">. </w:t>
      </w:r>
      <w:r w:rsidRPr="00C844BB">
        <w:rPr>
          <w:rFonts w:cs="Arial"/>
          <w:color w:val="000000"/>
        </w:rPr>
        <w:t xml:space="preserve">В </w:t>
      </w:r>
      <w:proofErr w:type="gramStart"/>
      <w:r w:rsidRPr="00C844BB">
        <w:rPr>
          <w:rFonts w:cs="Arial"/>
          <w:color w:val="000000"/>
        </w:rPr>
        <w:t>подпункте</w:t>
      </w:r>
      <w:proofErr w:type="gramEnd"/>
      <w:r w:rsidRPr="00C844BB">
        <w:rPr>
          <w:rFonts w:cs="Arial"/>
          <w:color w:val="000000"/>
        </w:rPr>
        <w:t xml:space="preserve"> 2.14.3. пункта 2.14. раздела 2 административного регламента по тексту слова </w:t>
      </w:r>
      <w:r w:rsidRPr="00C844BB">
        <w:rPr>
          <w:rFonts w:cs="Arial"/>
        </w:rPr>
        <w:t>«</w:t>
      </w:r>
      <w:r w:rsidRPr="00C844BB">
        <w:rPr>
          <w:rFonts w:cs="Arial"/>
          <w:color w:val="000000"/>
        </w:rPr>
        <w:t>Портал</w:t>
      </w:r>
      <w:r w:rsidR="00354464" w:rsidRPr="00C844BB">
        <w:rPr>
          <w:rFonts w:cs="Arial"/>
          <w:color w:val="000000"/>
        </w:rPr>
        <w:t>а</w:t>
      </w:r>
      <w:r w:rsidR="00CF093B">
        <w:rPr>
          <w:rFonts w:cs="Arial"/>
          <w:color w:val="000000"/>
        </w:rPr>
        <w:t xml:space="preserve">  </w:t>
      </w:r>
      <w:r w:rsidRPr="00C844BB">
        <w:rPr>
          <w:rFonts w:cs="Arial"/>
          <w:color w:val="000000"/>
        </w:rPr>
        <w:t>государственных и муниципальных услуг Воронежской области</w:t>
      </w:r>
      <w:r w:rsidRPr="00C844BB">
        <w:rPr>
          <w:rFonts w:cs="Arial"/>
        </w:rPr>
        <w:t>» заменить словами «</w:t>
      </w:r>
      <w:r w:rsidRPr="00C844BB">
        <w:rPr>
          <w:rFonts w:cs="Arial"/>
          <w:color w:val="000000"/>
        </w:rPr>
        <w:t>Портал</w:t>
      </w:r>
      <w:r w:rsidR="00354464" w:rsidRPr="00C844BB">
        <w:rPr>
          <w:rFonts w:cs="Arial"/>
          <w:color w:val="000000"/>
        </w:rPr>
        <w:t>а</w:t>
      </w:r>
      <w:r w:rsidRPr="00C844BB">
        <w:rPr>
          <w:rFonts w:cs="Arial"/>
          <w:color w:val="000000"/>
        </w:rPr>
        <w:t xml:space="preserve"> Воронежской области в сети Интернет</w:t>
      </w:r>
      <w:r w:rsidR="009575B7" w:rsidRPr="00C844BB">
        <w:rPr>
          <w:rFonts w:cs="Arial"/>
        </w:rPr>
        <w:t>»;</w:t>
      </w:r>
    </w:p>
    <w:p w:rsidR="000006FB" w:rsidRPr="00C844BB" w:rsidRDefault="007D78B1" w:rsidP="009575B7">
      <w:pPr>
        <w:ind w:firstLine="709"/>
        <w:rPr>
          <w:rFonts w:cs="Arial"/>
        </w:rPr>
      </w:pPr>
      <w:r w:rsidRPr="00C844BB">
        <w:rPr>
          <w:rFonts w:cs="Arial"/>
          <w:bCs/>
        </w:rPr>
        <w:t>1.</w:t>
      </w:r>
      <w:r w:rsidR="00354464" w:rsidRPr="00C844BB">
        <w:rPr>
          <w:rFonts w:cs="Arial"/>
          <w:bCs/>
        </w:rPr>
        <w:t>11</w:t>
      </w:r>
      <w:r w:rsidRPr="00C844BB">
        <w:rPr>
          <w:rFonts w:cs="Arial"/>
          <w:bCs/>
        </w:rPr>
        <w:t>.</w:t>
      </w:r>
      <w:r w:rsidR="00D5790B" w:rsidRPr="00C844BB">
        <w:rPr>
          <w:rFonts w:cs="Arial"/>
          <w:bCs/>
        </w:rPr>
        <w:t xml:space="preserve"> П</w:t>
      </w:r>
      <w:r w:rsidR="003611D4" w:rsidRPr="00C844BB">
        <w:rPr>
          <w:rFonts w:cs="Arial"/>
          <w:bCs/>
        </w:rPr>
        <w:t>одпункт 3.2.2</w:t>
      </w:r>
      <w:r w:rsidR="00A53180" w:rsidRPr="00C844BB">
        <w:rPr>
          <w:rFonts w:cs="Arial"/>
          <w:bCs/>
        </w:rPr>
        <w:t>.5. пункта 3.</w:t>
      </w:r>
      <w:r w:rsidR="003611D4" w:rsidRPr="00C844BB">
        <w:rPr>
          <w:rFonts w:cs="Arial"/>
          <w:bCs/>
        </w:rPr>
        <w:t>2</w:t>
      </w:r>
      <w:r w:rsidR="00FB4ADE" w:rsidRPr="00C844BB">
        <w:rPr>
          <w:rFonts w:cs="Arial"/>
          <w:bCs/>
        </w:rPr>
        <w:t>.</w:t>
      </w:r>
      <w:r w:rsidR="003611D4" w:rsidRPr="00C844BB">
        <w:rPr>
          <w:rFonts w:cs="Arial"/>
          <w:bCs/>
        </w:rPr>
        <w:t>2.</w:t>
      </w:r>
      <w:r w:rsidR="00A53180" w:rsidRPr="00C844BB">
        <w:rPr>
          <w:rFonts w:cs="Arial"/>
          <w:bCs/>
        </w:rPr>
        <w:t xml:space="preserve"> </w:t>
      </w:r>
      <w:r w:rsidR="00D5790B" w:rsidRPr="00C844BB">
        <w:rPr>
          <w:rFonts w:cs="Arial"/>
          <w:bCs/>
        </w:rPr>
        <w:t xml:space="preserve">раздела 3 </w:t>
      </w:r>
      <w:r w:rsidR="00A53180" w:rsidRPr="00C844BB">
        <w:rPr>
          <w:rFonts w:cs="Arial"/>
        </w:rPr>
        <w:t>административного регламента изложить в следующей редакции:</w:t>
      </w:r>
    </w:p>
    <w:p w:rsidR="00D76A10" w:rsidRPr="00C844BB" w:rsidRDefault="00A53180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44BB">
        <w:rPr>
          <w:rFonts w:cs="Arial"/>
          <w:bCs/>
        </w:rPr>
        <w:t>«3.</w:t>
      </w:r>
      <w:r w:rsidR="003611D4" w:rsidRPr="00C844BB">
        <w:rPr>
          <w:rFonts w:cs="Arial"/>
          <w:bCs/>
        </w:rPr>
        <w:t>2</w:t>
      </w:r>
      <w:r w:rsidRPr="00C844BB">
        <w:rPr>
          <w:rFonts w:cs="Arial"/>
          <w:bCs/>
        </w:rPr>
        <w:t>.</w:t>
      </w:r>
      <w:r w:rsidR="003611D4" w:rsidRPr="00C844BB">
        <w:rPr>
          <w:rFonts w:cs="Arial"/>
          <w:bCs/>
        </w:rPr>
        <w:t>2.</w:t>
      </w:r>
      <w:r w:rsidRPr="00C844BB">
        <w:rPr>
          <w:rFonts w:cs="Arial"/>
          <w:bCs/>
        </w:rPr>
        <w:t xml:space="preserve">5. </w:t>
      </w:r>
      <w:r w:rsidRPr="00C844BB">
        <w:rPr>
          <w:rFonts w:cs="Arial"/>
          <w:color w:val="000000"/>
        </w:rPr>
        <w:t>Максимальный срок исполнения административной процедуры</w:t>
      </w:r>
      <w:r w:rsidR="003611D4" w:rsidRPr="00C844BB">
        <w:rPr>
          <w:rFonts w:cs="Arial"/>
          <w:color w:val="000000"/>
        </w:rPr>
        <w:t>, предусмотренной настоящим пунктом составляет</w:t>
      </w:r>
      <w:r w:rsidR="00CF093B">
        <w:rPr>
          <w:rFonts w:cs="Arial"/>
          <w:color w:val="000000"/>
        </w:rPr>
        <w:t xml:space="preserve">  </w:t>
      </w:r>
      <w:r w:rsidR="003611D4" w:rsidRPr="00C844BB">
        <w:rPr>
          <w:rFonts w:cs="Arial"/>
          <w:color w:val="000000"/>
        </w:rPr>
        <w:t>8</w:t>
      </w:r>
      <w:r w:rsidRPr="00C844BB">
        <w:rPr>
          <w:rFonts w:cs="Arial"/>
          <w:color w:val="000000"/>
        </w:rPr>
        <w:t xml:space="preserve"> дней со дня регистрации заявления</w:t>
      </w:r>
      <w:proofErr w:type="gramStart"/>
      <w:r w:rsidRPr="00C844BB">
        <w:rPr>
          <w:rFonts w:cs="Arial"/>
          <w:color w:val="000000"/>
        </w:rPr>
        <w:t>.»</w:t>
      </w:r>
      <w:r w:rsidR="009575B7" w:rsidRPr="00C844BB">
        <w:rPr>
          <w:rFonts w:cs="Arial"/>
          <w:color w:val="000000"/>
        </w:rPr>
        <w:t>;</w:t>
      </w:r>
      <w:proofErr w:type="gramEnd"/>
    </w:p>
    <w:p w:rsidR="00354464" w:rsidRPr="00C844BB" w:rsidRDefault="00354464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44BB">
        <w:rPr>
          <w:rFonts w:cs="Arial"/>
          <w:color w:val="000000"/>
        </w:rPr>
        <w:t xml:space="preserve">1.12. В </w:t>
      </w:r>
      <w:proofErr w:type="gramStart"/>
      <w:r w:rsidRPr="00C844BB">
        <w:rPr>
          <w:rFonts w:cs="Arial"/>
          <w:color w:val="000000"/>
        </w:rPr>
        <w:t>абзацах</w:t>
      </w:r>
      <w:proofErr w:type="gramEnd"/>
      <w:r w:rsidRPr="00C844BB">
        <w:rPr>
          <w:rFonts w:cs="Arial"/>
          <w:color w:val="000000"/>
        </w:rPr>
        <w:t xml:space="preserve"> втором и третьем подпункта а) п</w:t>
      </w:r>
      <w:r w:rsidRPr="00C844BB">
        <w:rPr>
          <w:rFonts w:cs="Arial"/>
          <w:bCs/>
          <w:color w:val="000000"/>
        </w:rPr>
        <w:t xml:space="preserve">одпункта 3.2.3.1. пункта 3.2.3. раздела 3 </w:t>
      </w:r>
      <w:r w:rsidRPr="00C844BB">
        <w:rPr>
          <w:rFonts w:cs="Arial"/>
          <w:color w:val="000000"/>
        </w:rPr>
        <w:t>административного регламента изложить в следующей редакции: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C844BB">
        <w:rPr>
          <w:rFonts w:cs="Arial"/>
          <w:color w:val="000000"/>
        </w:rPr>
        <w:t>«</w:t>
      </w:r>
      <w:r w:rsidRPr="00C844BB">
        <w:rPr>
          <w:rFonts w:cs="Arial"/>
        </w:rPr>
        <w:t xml:space="preserve">- выписку из Едином государственном </w:t>
      </w:r>
      <w:proofErr w:type="gramStart"/>
      <w:r w:rsidRPr="00C844BB">
        <w:rPr>
          <w:rFonts w:cs="Arial"/>
        </w:rPr>
        <w:t>реестре</w:t>
      </w:r>
      <w:proofErr w:type="gramEnd"/>
      <w:r w:rsidRPr="000A6FE5">
        <w:rPr>
          <w:rFonts w:cs="Arial"/>
        </w:rPr>
        <w:t xml:space="preserve"> недвижимости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- выписку из Едином государственном </w:t>
      </w:r>
      <w:proofErr w:type="gramStart"/>
      <w:r w:rsidRPr="000A6FE5">
        <w:rPr>
          <w:rFonts w:cs="Arial"/>
        </w:rPr>
        <w:t>реестре</w:t>
      </w:r>
      <w:proofErr w:type="gramEnd"/>
      <w:r w:rsidRPr="000A6FE5">
        <w:rPr>
          <w:rFonts w:cs="Arial"/>
        </w:rPr>
        <w:t xml:space="preserve"> недвижимости о правах на приобретаемый земельный участок.</w:t>
      </w:r>
      <w:r w:rsidRPr="000A6FE5">
        <w:rPr>
          <w:rFonts w:cs="Arial"/>
          <w:color w:val="000000"/>
        </w:rPr>
        <w:t>»;</w:t>
      </w:r>
    </w:p>
    <w:p w:rsidR="00A53180" w:rsidRPr="00C844BB" w:rsidRDefault="00A53180" w:rsidP="009575B7">
      <w:pPr>
        <w:ind w:firstLine="709"/>
        <w:rPr>
          <w:rFonts w:cs="Arial"/>
        </w:rPr>
      </w:pPr>
      <w:r w:rsidRPr="00C844BB">
        <w:rPr>
          <w:rFonts w:cs="Arial"/>
          <w:color w:val="000000"/>
        </w:rPr>
        <w:t>1.</w:t>
      </w:r>
      <w:r w:rsidR="007D78B1" w:rsidRPr="00C844BB">
        <w:rPr>
          <w:rFonts w:cs="Arial"/>
          <w:color w:val="000000"/>
        </w:rPr>
        <w:t>1</w:t>
      </w:r>
      <w:r w:rsidR="00354464" w:rsidRPr="00C844BB">
        <w:rPr>
          <w:rFonts w:cs="Arial"/>
          <w:color w:val="000000"/>
        </w:rPr>
        <w:t>3</w:t>
      </w:r>
      <w:r w:rsidRPr="00C844BB">
        <w:rPr>
          <w:rFonts w:cs="Arial"/>
          <w:color w:val="000000"/>
        </w:rPr>
        <w:t xml:space="preserve">. </w:t>
      </w:r>
      <w:r w:rsidR="00D5790B" w:rsidRPr="00C844BB">
        <w:rPr>
          <w:rFonts w:cs="Arial"/>
          <w:color w:val="000000"/>
        </w:rPr>
        <w:t>П</w:t>
      </w:r>
      <w:r w:rsidRPr="00C844BB">
        <w:rPr>
          <w:rFonts w:cs="Arial"/>
          <w:bCs/>
        </w:rPr>
        <w:t>одпункт 3.</w:t>
      </w:r>
      <w:r w:rsidR="003611D4" w:rsidRPr="00C844BB">
        <w:rPr>
          <w:rFonts w:cs="Arial"/>
          <w:bCs/>
        </w:rPr>
        <w:t>2.3.</w:t>
      </w:r>
      <w:r w:rsidR="00FB4ADE" w:rsidRPr="00C844BB">
        <w:rPr>
          <w:rFonts w:cs="Arial"/>
          <w:bCs/>
        </w:rPr>
        <w:t>4</w:t>
      </w:r>
      <w:r w:rsidRPr="00C844BB">
        <w:rPr>
          <w:rFonts w:cs="Arial"/>
          <w:bCs/>
        </w:rPr>
        <w:t>. пункта 3.</w:t>
      </w:r>
      <w:r w:rsidR="00AF3448" w:rsidRPr="00C844BB">
        <w:rPr>
          <w:rFonts w:cs="Arial"/>
          <w:bCs/>
        </w:rPr>
        <w:t>2.3</w:t>
      </w:r>
      <w:r w:rsidR="00FB4ADE" w:rsidRPr="00C844BB">
        <w:rPr>
          <w:rFonts w:cs="Arial"/>
          <w:bCs/>
        </w:rPr>
        <w:t>.</w:t>
      </w:r>
      <w:r w:rsidRPr="00C844BB">
        <w:rPr>
          <w:rFonts w:cs="Arial"/>
          <w:bCs/>
        </w:rPr>
        <w:t xml:space="preserve"> </w:t>
      </w:r>
      <w:r w:rsidR="00D5790B" w:rsidRPr="00C844BB">
        <w:rPr>
          <w:rFonts w:cs="Arial"/>
          <w:bCs/>
        </w:rPr>
        <w:t xml:space="preserve">раздела 3 </w:t>
      </w:r>
      <w:r w:rsidRPr="00C844BB">
        <w:rPr>
          <w:rFonts w:cs="Arial"/>
        </w:rPr>
        <w:t>административного регламента изложить в следующей редакции:</w:t>
      </w:r>
    </w:p>
    <w:p w:rsidR="00A53180" w:rsidRPr="00C844BB" w:rsidRDefault="00A53180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44BB">
        <w:rPr>
          <w:rFonts w:cs="Arial"/>
          <w:bCs/>
        </w:rPr>
        <w:t>«</w:t>
      </w:r>
      <w:r w:rsidR="00FB4ADE" w:rsidRPr="00C844BB">
        <w:rPr>
          <w:rFonts w:cs="Arial"/>
          <w:bCs/>
        </w:rPr>
        <w:t>3.</w:t>
      </w:r>
      <w:r w:rsidR="00AF3448" w:rsidRPr="00C844BB">
        <w:rPr>
          <w:rFonts w:cs="Arial"/>
          <w:bCs/>
        </w:rPr>
        <w:t>2.3.4</w:t>
      </w:r>
      <w:r w:rsidRPr="00C844BB">
        <w:rPr>
          <w:rFonts w:cs="Arial"/>
          <w:bCs/>
        </w:rPr>
        <w:t xml:space="preserve">. </w:t>
      </w:r>
      <w:r w:rsidRPr="00C844BB">
        <w:rPr>
          <w:rFonts w:cs="Arial"/>
          <w:color w:val="000000"/>
        </w:rPr>
        <w:t>Максимальный срок исполнения</w:t>
      </w:r>
      <w:r w:rsidR="00AF3448" w:rsidRPr="00C844BB">
        <w:rPr>
          <w:rFonts w:cs="Arial"/>
          <w:color w:val="000000"/>
        </w:rPr>
        <w:t xml:space="preserve"> административной процедуры 4</w:t>
      </w:r>
      <w:r w:rsidRPr="00C844BB">
        <w:rPr>
          <w:rFonts w:cs="Arial"/>
          <w:color w:val="000000"/>
        </w:rPr>
        <w:t xml:space="preserve"> дн</w:t>
      </w:r>
      <w:r w:rsidR="00AF3448" w:rsidRPr="00C844BB">
        <w:rPr>
          <w:rFonts w:cs="Arial"/>
          <w:color w:val="000000"/>
        </w:rPr>
        <w:t>я</w:t>
      </w:r>
      <w:proofErr w:type="gramStart"/>
      <w:r w:rsidRPr="00C844BB">
        <w:rPr>
          <w:rFonts w:cs="Arial"/>
          <w:color w:val="000000"/>
        </w:rPr>
        <w:t>.»</w:t>
      </w:r>
      <w:r w:rsidR="00354464" w:rsidRPr="00C844BB">
        <w:rPr>
          <w:rFonts w:cs="Arial"/>
          <w:color w:val="000000"/>
        </w:rPr>
        <w:t>;</w:t>
      </w:r>
      <w:proofErr w:type="gramEnd"/>
    </w:p>
    <w:p w:rsidR="00354464" w:rsidRPr="00C844BB" w:rsidRDefault="00D5790B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44BB">
        <w:rPr>
          <w:rFonts w:cs="Arial"/>
          <w:color w:val="000000"/>
        </w:rPr>
        <w:t>1.</w:t>
      </w:r>
      <w:r w:rsidR="007D78B1" w:rsidRPr="00C844BB">
        <w:rPr>
          <w:rFonts w:cs="Arial"/>
          <w:color w:val="000000"/>
        </w:rPr>
        <w:t>1</w:t>
      </w:r>
      <w:r w:rsidR="00354464" w:rsidRPr="00C844BB">
        <w:rPr>
          <w:rFonts w:cs="Arial"/>
          <w:color w:val="000000"/>
        </w:rPr>
        <w:t>4</w:t>
      </w:r>
      <w:r w:rsidRPr="00C844BB">
        <w:rPr>
          <w:rFonts w:cs="Arial"/>
          <w:color w:val="000000"/>
        </w:rPr>
        <w:t>. П</w:t>
      </w:r>
      <w:r w:rsidR="00A41D3E" w:rsidRPr="00C844BB">
        <w:rPr>
          <w:rFonts w:cs="Arial"/>
          <w:color w:val="000000"/>
        </w:rPr>
        <w:t xml:space="preserve">одпункт 3.2.4.2 </w:t>
      </w:r>
      <w:r w:rsidRPr="00C844BB">
        <w:rPr>
          <w:rFonts w:cs="Arial"/>
          <w:color w:val="000000"/>
        </w:rPr>
        <w:t xml:space="preserve">пункта 3.2.4. раздела 3 </w:t>
      </w:r>
      <w:r w:rsidR="00A41D3E" w:rsidRPr="00C844BB">
        <w:rPr>
          <w:rFonts w:cs="Arial"/>
          <w:color w:val="000000"/>
        </w:rPr>
        <w:t xml:space="preserve">дополнить </w:t>
      </w:r>
      <w:r w:rsidR="00354464" w:rsidRPr="00C844BB">
        <w:rPr>
          <w:rFonts w:cs="Arial"/>
          <w:color w:val="000000"/>
        </w:rPr>
        <w:t>абзацем следующего содержания:</w:t>
      </w:r>
    </w:p>
    <w:p w:rsidR="00A41D3E" w:rsidRPr="00C844BB" w:rsidRDefault="00CF093B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  <w:r w:rsidR="00A41D3E" w:rsidRPr="00C844BB">
        <w:rPr>
          <w:rFonts w:cs="Arial"/>
          <w:color w:val="000000"/>
        </w:rPr>
        <w:t>«</w:t>
      </w:r>
      <w:r w:rsidR="002244CE" w:rsidRPr="00C844BB">
        <w:rPr>
          <w:rFonts w:cs="Arial"/>
          <w:color w:val="000000"/>
        </w:rPr>
        <w:t>В</w:t>
      </w:r>
      <w:r w:rsidR="00A41D3E" w:rsidRPr="00C844BB">
        <w:rPr>
          <w:rFonts w:cs="Arial"/>
          <w:color w:val="000000"/>
        </w:rPr>
        <w:t xml:space="preserve"> </w:t>
      </w:r>
      <w:proofErr w:type="gramStart"/>
      <w:r w:rsidR="00A41D3E" w:rsidRPr="00C844BB">
        <w:rPr>
          <w:rFonts w:cs="Arial"/>
          <w:color w:val="000000"/>
        </w:rPr>
        <w:t>случае</w:t>
      </w:r>
      <w:proofErr w:type="gramEnd"/>
      <w:r w:rsidR="00A41D3E" w:rsidRPr="00C844BB">
        <w:rPr>
          <w:rFonts w:cs="Arial"/>
          <w:color w:val="000000"/>
        </w:rPr>
        <w:t>, если схема расположения земельного участка, приложенная к заявлению требует согласования с управлением лесного хозяйства, максимальный срок подготовки проекта постановления администрации о предварительном согласовании предоставлени</w:t>
      </w:r>
      <w:r w:rsidR="002244CE" w:rsidRPr="00C844BB">
        <w:rPr>
          <w:rFonts w:cs="Arial"/>
          <w:color w:val="000000"/>
        </w:rPr>
        <w:t>я земельного участка – 17 дней»;</w:t>
      </w:r>
    </w:p>
    <w:p w:rsidR="00D33290" w:rsidRPr="00C844BB" w:rsidRDefault="00D33290" w:rsidP="009575B7">
      <w:pPr>
        <w:ind w:firstLine="709"/>
        <w:rPr>
          <w:rFonts w:cs="Arial"/>
        </w:rPr>
      </w:pPr>
      <w:r w:rsidRPr="00C844BB">
        <w:rPr>
          <w:rFonts w:cs="Arial"/>
          <w:bCs/>
        </w:rPr>
        <w:t>1.</w:t>
      </w:r>
      <w:r w:rsidR="007D78B1" w:rsidRPr="00C844BB">
        <w:rPr>
          <w:rFonts w:cs="Arial"/>
          <w:bCs/>
        </w:rPr>
        <w:t>1</w:t>
      </w:r>
      <w:r w:rsidR="002244CE" w:rsidRPr="00C844BB">
        <w:rPr>
          <w:rFonts w:cs="Arial"/>
          <w:bCs/>
        </w:rPr>
        <w:t>5</w:t>
      </w:r>
      <w:r w:rsidRPr="00C844BB">
        <w:rPr>
          <w:rFonts w:cs="Arial"/>
          <w:bCs/>
        </w:rPr>
        <w:t xml:space="preserve">. </w:t>
      </w:r>
      <w:r w:rsidR="00D5790B" w:rsidRPr="00C844BB">
        <w:rPr>
          <w:rFonts w:cs="Arial"/>
          <w:bCs/>
        </w:rPr>
        <w:t>В</w:t>
      </w:r>
      <w:r w:rsidR="00037F7B" w:rsidRPr="00C844BB">
        <w:rPr>
          <w:rFonts w:cs="Arial"/>
          <w:bCs/>
        </w:rPr>
        <w:t xml:space="preserve"> </w:t>
      </w:r>
      <w:proofErr w:type="gramStart"/>
      <w:r w:rsidRPr="00C844BB">
        <w:rPr>
          <w:rFonts w:cs="Arial"/>
          <w:bCs/>
        </w:rPr>
        <w:t>подпункт</w:t>
      </w:r>
      <w:r w:rsidR="00037F7B" w:rsidRPr="00C844BB">
        <w:rPr>
          <w:rFonts w:cs="Arial"/>
          <w:bCs/>
        </w:rPr>
        <w:t>е</w:t>
      </w:r>
      <w:proofErr w:type="gramEnd"/>
      <w:r w:rsidRPr="00C844BB">
        <w:rPr>
          <w:rFonts w:cs="Arial"/>
          <w:bCs/>
        </w:rPr>
        <w:t xml:space="preserve"> 3.</w:t>
      </w:r>
      <w:r w:rsidR="00037F7B" w:rsidRPr="00C844BB">
        <w:rPr>
          <w:rFonts w:cs="Arial"/>
          <w:bCs/>
        </w:rPr>
        <w:t>3.3</w:t>
      </w:r>
      <w:r w:rsidRPr="00C844BB">
        <w:rPr>
          <w:rFonts w:cs="Arial"/>
          <w:bCs/>
        </w:rPr>
        <w:t>.</w:t>
      </w:r>
      <w:r w:rsidR="00037F7B" w:rsidRPr="00C844BB">
        <w:rPr>
          <w:rFonts w:cs="Arial"/>
          <w:bCs/>
        </w:rPr>
        <w:t>2</w:t>
      </w:r>
      <w:r w:rsidRPr="00C844BB">
        <w:rPr>
          <w:rFonts w:cs="Arial"/>
          <w:bCs/>
        </w:rPr>
        <w:t>. пункта 3.</w:t>
      </w:r>
      <w:r w:rsidR="00037F7B" w:rsidRPr="00C844BB">
        <w:rPr>
          <w:rFonts w:cs="Arial"/>
          <w:bCs/>
        </w:rPr>
        <w:t>3.3</w:t>
      </w:r>
      <w:r w:rsidRPr="00C844BB">
        <w:rPr>
          <w:rFonts w:cs="Arial"/>
          <w:bCs/>
        </w:rPr>
        <w:t>.</w:t>
      </w:r>
      <w:r w:rsidR="00D5790B" w:rsidRPr="00C844BB">
        <w:rPr>
          <w:rFonts w:cs="Arial"/>
          <w:bCs/>
        </w:rPr>
        <w:t xml:space="preserve"> раздела 3 </w:t>
      </w:r>
      <w:r w:rsidRPr="00C844BB">
        <w:rPr>
          <w:rFonts w:cs="Arial"/>
        </w:rPr>
        <w:t xml:space="preserve">административного регламента </w:t>
      </w:r>
      <w:r w:rsidR="00037F7B" w:rsidRPr="00C844BB">
        <w:rPr>
          <w:rFonts w:cs="Arial"/>
        </w:rPr>
        <w:t>слова «</w:t>
      </w:r>
      <w:r w:rsidR="00037F7B" w:rsidRPr="00C844BB">
        <w:rPr>
          <w:rFonts w:cs="Arial"/>
          <w:color w:val="000000"/>
        </w:rPr>
        <w:t>Максимальный срок исполнения административной процедуры – 10 дней</w:t>
      </w:r>
      <w:r w:rsidR="00037F7B" w:rsidRPr="00C844BB">
        <w:rPr>
          <w:rFonts w:cs="Arial"/>
        </w:rPr>
        <w:t>» заменить словами</w:t>
      </w:r>
      <w:r w:rsidRPr="00C844BB">
        <w:rPr>
          <w:rFonts w:cs="Arial"/>
        </w:rPr>
        <w:t>:</w:t>
      </w:r>
      <w:r w:rsidR="00037F7B" w:rsidRPr="00C844BB">
        <w:rPr>
          <w:rFonts w:cs="Arial"/>
        </w:rPr>
        <w:t xml:space="preserve"> </w:t>
      </w:r>
      <w:r w:rsidRPr="00C844BB">
        <w:rPr>
          <w:rFonts w:cs="Arial"/>
          <w:bCs/>
        </w:rPr>
        <w:t>«</w:t>
      </w:r>
      <w:r w:rsidRPr="00C844BB">
        <w:rPr>
          <w:rFonts w:cs="Arial"/>
          <w:color w:val="000000"/>
        </w:rPr>
        <w:t xml:space="preserve">Максимальный срок исполнения административной процедуры – </w:t>
      </w:r>
      <w:r w:rsidR="00037F7B" w:rsidRPr="00C844BB">
        <w:rPr>
          <w:rFonts w:cs="Arial"/>
          <w:color w:val="000000"/>
        </w:rPr>
        <w:t>4</w:t>
      </w:r>
      <w:r w:rsidRPr="00C844BB">
        <w:rPr>
          <w:rFonts w:cs="Arial"/>
          <w:color w:val="000000"/>
        </w:rPr>
        <w:t xml:space="preserve"> дня</w:t>
      </w:r>
      <w:proofErr w:type="gramStart"/>
      <w:r w:rsidRPr="00C844BB">
        <w:rPr>
          <w:rFonts w:cs="Arial"/>
          <w:color w:val="000000"/>
        </w:rPr>
        <w:t>.»</w:t>
      </w:r>
      <w:r w:rsidR="002244CE" w:rsidRPr="00C844BB">
        <w:rPr>
          <w:rFonts w:cs="Arial"/>
          <w:color w:val="000000"/>
        </w:rPr>
        <w:t>;</w:t>
      </w:r>
      <w:proofErr w:type="gramEnd"/>
    </w:p>
    <w:p w:rsidR="004A04AA" w:rsidRPr="00C844BB" w:rsidRDefault="00A41D3E" w:rsidP="009575B7">
      <w:pPr>
        <w:ind w:firstLine="709"/>
        <w:rPr>
          <w:rFonts w:cs="Arial"/>
          <w:color w:val="000000"/>
        </w:rPr>
      </w:pPr>
      <w:r w:rsidRPr="00C844BB">
        <w:rPr>
          <w:rFonts w:cs="Arial"/>
          <w:bCs/>
        </w:rPr>
        <w:t>1.</w:t>
      </w:r>
      <w:r w:rsidR="007D78B1" w:rsidRPr="00C844BB">
        <w:rPr>
          <w:rFonts w:cs="Arial"/>
          <w:bCs/>
        </w:rPr>
        <w:t>1</w:t>
      </w:r>
      <w:r w:rsidR="002244CE" w:rsidRPr="00C844BB">
        <w:rPr>
          <w:rFonts w:cs="Arial"/>
          <w:bCs/>
        </w:rPr>
        <w:t>6</w:t>
      </w:r>
      <w:r w:rsidR="004A04AA" w:rsidRPr="00C844BB">
        <w:rPr>
          <w:rFonts w:cs="Arial"/>
          <w:bCs/>
        </w:rPr>
        <w:t xml:space="preserve">. </w:t>
      </w:r>
      <w:r w:rsidR="00D5790B" w:rsidRPr="00C844BB">
        <w:rPr>
          <w:rFonts w:cs="Arial"/>
          <w:bCs/>
        </w:rPr>
        <w:t>В</w:t>
      </w:r>
      <w:r w:rsidR="00146ECC" w:rsidRPr="00C844BB">
        <w:rPr>
          <w:rFonts w:cs="Arial"/>
          <w:bCs/>
        </w:rPr>
        <w:t>о</w:t>
      </w:r>
      <w:r w:rsidR="00037F7B" w:rsidRPr="00C844BB">
        <w:rPr>
          <w:rFonts w:cs="Arial"/>
          <w:bCs/>
        </w:rPr>
        <w:t xml:space="preserve"> </w:t>
      </w:r>
      <w:r w:rsidR="00146ECC" w:rsidRPr="00C844BB">
        <w:rPr>
          <w:rFonts w:cs="Arial"/>
          <w:bCs/>
        </w:rPr>
        <w:t>втор</w:t>
      </w:r>
      <w:r w:rsidR="00037F7B" w:rsidRPr="00C844BB">
        <w:rPr>
          <w:rFonts w:cs="Arial"/>
          <w:bCs/>
        </w:rPr>
        <w:t>ом</w:t>
      </w:r>
      <w:r w:rsidR="004A04AA" w:rsidRPr="00C844BB">
        <w:rPr>
          <w:rFonts w:cs="Arial"/>
          <w:bCs/>
        </w:rPr>
        <w:t xml:space="preserve"> абзац</w:t>
      </w:r>
      <w:r w:rsidR="00037F7B" w:rsidRPr="00C844BB">
        <w:rPr>
          <w:rFonts w:cs="Arial"/>
          <w:bCs/>
        </w:rPr>
        <w:t>е</w:t>
      </w:r>
      <w:r w:rsidR="004A04AA" w:rsidRPr="00C844BB">
        <w:rPr>
          <w:rFonts w:cs="Arial"/>
          <w:bCs/>
        </w:rPr>
        <w:t xml:space="preserve"> подпункта 3.</w:t>
      </w:r>
      <w:r w:rsidR="00037F7B" w:rsidRPr="00C844BB">
        <w:rPr>
          <w:rFonts w:cs="Arial"/>
          <w:bCs/>
        </w:rPr>
        <w:t>3</w:t>
      </w:r>
      <w:r w:rsidR="004A04AA" w:rsidRPr="00C844BB">
        <w:rPr>
          <w:rFonts w:cs="Arial"/>
          <w:bCs/>
        </w:rPr>
        <w:t>.4.</w:t>
      </w:r>
      <w:r w:rsidR="00037F7B" w:rsidRPr="00C844BB">
        <w:rPr>
          <w:rFonts w:cs="Arial"/>
          <w:bCs/>
        </w:rPr>
        <w:t>1.</w:t>
      </w:r>
      <w:r w:rsidR="004A04AA" w:rsidRPr="00C844BB">
        <w:rPr>
          <w:rFonts w:cs="Arial"/>
          <w:bCs/>
        </w:rPr>
        <w:t xml:space="preserve"> пункта 3.</w:t>
      </w:r>
      <w:r w:rsidR="00037F7B" w:rsidRPr="00C844BB">
        <w:rPr>
          <w:rFonts w:cs="Arial"/>
          <w:bCs/>
        </w:rPr>
        <w:t>3.4</w:t>
      </w:r>
      <w:r w:rsidR="004A04AA" w:rsidRPr="00C844BB">
        <w:rPr>
          <w:rFonts w:cs="Arial"/>
          <w:bCs/>
        </w:rPr>
        <w:t xml:space="preserve">. </w:t>
      </w:r>
      <w:r w:rsidR="00D5790B" w:rsidRPr="00C844BB">
        <w:rPr>
          <w:rFonts w:cs="Arial"/>
          <w:bCs/>
        </w:rPr>
        <w:t xml:space="preserve">раздела 3 </w:t>
      </w:r>
      <w:r w:rsidR="004A04AA" w:rsidRPr="00C844BB">
        <w:rPr>
          <w:rFonts w:cs="Arial"/>
        </w:rPr>
        <w:t xml:space="preserve">административного регламента </w:t>
      </w:r>
      <w:r w:rsidR="00037F7B" w:rsidRPr="00C844BB">
        <w:rPr>
          <w:rFonts w:cs="Arial"/>
        </w:rPr>
        <w:t xml:space="preserve">слова </w:t>
      </w:r>
      <w:r w:rsidR="00037F7B" w:rsidRPr="00C844BB">
        <w:rPr>
          <w:rFonts w:cs="Arial"/>
          <w:bCs/>
        </w:rPr>
        <w:t>«в течение трех дней» заменить словами «в течение двух</w:t>
      </w:r>
      <w:r w:rsidR="004A04AA" w:rsidRPr="00C844BB">
        <w:rPr>
          <w:rFonts w:cs="Arial"/>
          <w:color w:val="000000"/>
        </w:rPr>
        <w:t xml:space="preserve"> дн</w:t>
      </w:r>
      <w:r w:rsidR="00037F7B" w:rsidRPr="00C844BB">
        <w:rPr>
          <w:rFonts w:cs="Arial"/>
          <w:color w:val="000000"/>
        </w:rPr>
        <w:t>ей</w:t>
      </w:r>
      <w:r w:rsidR="004A04AA" w:rsidRPr="00C844BB">
        <w:rPr>
          <w:rFonts w:cs="Arial"/>
          <w:color w:val="000000"/>
        </w:rPr>
        <w:t>»</w:t>
      </w:r>
      <w:r w:rsidR="002244CE" w:rsidRPr="00C844BB">
        <w:rPr>
          <w:rFonts w:cs="Arial"/>
          <w:color w:val="000000"/>
        </w:rPr>
        <w:t>;</w:t>
      </w:r>
    </w:p>
    <w:p w:rsidR="002244CE" w:rsidRPr="00C844BB" w:rsidRDefault="002244CE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44BB">
        <w:rPr>
          <w:rFonts w:cs="Arial"/>
          <w:color w:val="000000"/>
        </w:rPr>
        <w:t xml:space="preserve">1.17. Подпункт 3.3.4.2 пункта 3.3.4. раздела 3 изложить в </w:t>
      </w:r>
      <w:proofErr w:type="gramStart"/>
      <w:r w:rsidRPr="00C844BB">
        <w:rPr>
          <w:rFonts w:cs="Arial"/>
          <w:color w:val="000000"/>
        </w:rPr>
        <w:t>следующей</w:t>
      </w:r>
      <w:proofErr w:type="gramEnd"/>
      <w:r w:rsidRPr="00C844BB">
        <w:rPr>
          <w:rFonts w:cs="Arial"/>
          <w:color w:val="000000"/>
        </w:rPr>
        <w:t>:</w:t>
      </w:r>
    </w:p>
    <w:p w:rsidR="002244CE" w:rsidRPr="00C844BB" w:rsidRDefault="002244CE" w:rsidP="009575B7">
      <w:pPr>
        <w:ind w:firstLine="709"/>
        <w:rPr>
          <w:rFonts w:cs="Arial"/>
          <w:color w:val="000000"/>
        </w:rPr>
      </w:pPr>
      <w:r w:rsidRPr="00C844BB">
        <w:rPr>
          <w:rFonts w:cs="Arial"/>
          <w:color w:val="000000"/>
        </w:rPr>
        <w:t>«</w:t>
      </w:r>
      <w:r w:rsidRPr="00C844BB">
        <w:t xml:space="preserve">3.3.4.2. </w:t>
      </w:r>
      <w:proofErr w:type="gramStart"/>
      <w:r w:rsidRPr="00C844BB">
        <w:rPr>
          <w:rFonts w:eastAsia="Calibri"/>
          <w:lang w:eastAsia="en-US"/>
        </w:rPr>
        <w:t>Если по истечении тридцати дней со дня опубликования извещения не поступили заявления иных граждан, крестьянских (фермерских) хозяйств</w:t>
      </w:r>
      <w:r w:rsidRPr="000A6FE5">
        <w:rPr>
          <w:rFonts w:eastAsia="Calibri"/>
          <w:lang w:eastAsia="en-US"/>
        </w:rPr>
        <w:t xml:space="preserve"> о намерении участвовать в аукционе, </w:t>
      </w:r>
      <w:r w:rsidRPr="000A6FE5">
        <w:t xml:space="preserve">специалист,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</w:t>
      </w:r>
      <w:r w:rsidRPr="000A6FE5">
        <w:rPr>
          <w:rFonts w:eastAsia="Calibri"/>
          <w:lang w:eastAsia="en-US"/>
        </w:rPr>
        <w:t xml:space="preserve">при условии, что испрашиваемый земельный участок предстоит образовать или его границы подлежат уточнению в соответствии с Федеральным </w:t>
      </w:r>
      <w:r w:rsidRPr="00C844BB">
        <w:rPr>
          <w:rFonts w:eastAsia="Calibri"/>
          <w:lang w:eastAsia="en-US"/>
        </w:rPr>
        <w:t>законом «</w:t>
      </w:r>
      <w:r w:rsidRPr="00C844BB">
        <w:rPr>
          <w:rFonts w:eastAsia="Calibri" w:cs="Arial"/>
        </w:rPr>
        <w:t>О государственной</w:t>
      </w:r>
      <w:proofErr w:type="gramEnd"/>
      <w:r w:rsidRPr="00C844BB">
        <w:rPr>
          <w:rFonts w:eastAsia="Calibri" w:cs="Arial"/>
        </w:rPr>
        <w:t xml:space="preserve"> регистрации недвижимости</w:t>
      </w:r>
      <w:r w:rsidRPr="00C844BB">
        <w:rPr>
          <w:rFonts w:eastAsia="Calibri"/>
          <w:lang w:eastAsia="en-US"/>
        </w:rPr>
        <w:t>»</w:t>
      </w:r>
      <w:proofErr w:type="gramStart"/>
      <w:r w:rsidRPr="00C844BB">
        <w:rPr>
          <w:rFonts w:eastAsia="Calibri"/>
          <w:lang w:eastAsia="en-US"/>
        </w:rPr>
        <w:t>.</w:t>
      </w:r>
      <w:r w:rsidRPr="00C844BB">
        <w:rPr>
          <w:rFonts w:cs="Arial"/>
          <w:color w:val="000000"/>
        </w:rPr>
        <w:t>»</w:t>
      </w:r>
      <w:proofErr w:type="gramEnd"/>
      <w:r w:rsidRPr="00C844BB">
        <w:rPr>
          <w:rFonts w:cs="Arial"/>
          <w:color w:val="000000"/>
        </w:rPr>
        <w:t>;</w:t>
      </w:r>
    </w:p>
    <w:p w:rsidR="003203AC" w:rsidRPr="00C844BB" w:rsidRDefault="003203AC" w:rsidP="009575B7">
      <w:pPr>
        <w:ind w:firstLine="709"/>
        <w:rPr>
          <w:rFonts w:cs="Arial"/>
          <w:color w:val="000000"/>
        </w:rPr>
      </w:pPr>
      <w:r w:rsidRPr="00C844BB">
        <w:rPr>
          <w:rFonts w:cs="Arial"/>
          <w:color w:val="000000"/>
        </w:rPr>
        <w:t xml:space="preserve">1.18. В </w:t>
      </w:r>
      <w:proofErr w:type="gramStart"/>
      <w:r w:rsidRPr="00C844BB">
        <w:rPr>
          <w:rFonts w:cs="Arial"/>
          <w:color w:val="000000"/>
        </w:rPr>
        <w:t>подпункте</w:t>
      </w:r>
      <w:proofErr w:type="gramEnd"/>
      <w:r w:rsidRPr="00C844BB">
        <w:rPr>
          <w:rFonts w:cs="Arial"/>
          <w:color w:val="000000"/>
        </w:rPr>
        <w:t xml:space="preserve"> 3.4.</w:t>
      </w:r>
      <w:r w:rsidR="009575B7" w:rsidRPr="00C844BB">
        <w:rPr>
          <w:rFonts w:cs="Arial"/>
          <w:color w:val="000000"/>
        </w:rPr>
        <w:t>1</w:t>
      </w:r>
      <w:r w:rsidRPr="00C844BB">
        <w:rPr>
          <w:rFonts w:cs="Arial"/>
          <w:color w:val="000000"/>
        </w:rPr>
        <w:t xml:space="preserve">. пункта 3.4. раздела 3 административного регламента по тексту слова </w:t>
      </w:r>
      <w:r w:rsidRPr="00C844BB">
        <w:rPr>
          <w:rFonts w:cs="Arial"/>
        </w:rPr>
        <w:t>«</w:t>
      </w:r>
      <w:r w:rsidRPr="00C844BB">
        <w:rPr>
          <w:rFonts w:cs="Arial"/>
          <w:color w:val="000000"/>
        </w:rPr>
        <w:t>Портал</w:t>
      </w:r>
      <w:r w:rsidR="009575B7" w:rsidRPr="00C844BB">
        <w:rPr>
          <w:rFonts w:cs="Arial"/>
          <w:color w:val="000000"/>
        </w:rPr>
        <w:t>е</w:t>
      </w:r>
      <w:r w:rsidR="00CF093B">
        <w:rPr>
          <w:rFonts w:cs="Arial"/>
          <w:color w:val="000000"/>
        </w:rPr>
        <w:t xml:space="preserve">  </w:t>
      </w:r>
      <w:r w:rsidRPr="00C844BB">
        <w:rPr>
          <w:rFonts w:cs="Arial"/>
          <w:color w:val="000000"/>
        </w:rPr>
        <w:t>государственных и муниципальных услуг Воронежской области</w:t>
      </w:r>
      <w:r w:rsidRPr="00C844BB">
        <w:rPr>
          <w:rFonts w:cs="Arial"/>
        </w:rPr>
        <w:t>» заменить словами «</w:t>
      </w:r>
      <w:r w:rsidRPr="00C844BB">
        <w:rPr>
          <w:rFonts w:cs="Arial"/>
          <w:color w:val="000000"/>
        </w:rPr>
        <w:t>Портал</w:t>
      </w:r>
      <w:r w:rsidR="009575B7" w:rsidRPr="00C844BB">
        <w:rPr>
          <w:rFonts w:cs="Arial"/>
          <w:color w:val="000000"/>
        </w:rPr>
        <w:t>е</w:t>
      </w:r>
      <w:r w:rsidRPr="00C844BB">
        <w:rPr>
          <w:rFonts w:cs="Arial"/>
          <w:color w:val="000000"/>
        </w:rPr>
        <w:t xml:space="preserve"> Воронежской области в сети Интернет</w:t>
      </w:r>
      <w:r w:rsidR="009575B7" w:rsidRPr="00C844BB">
        <w:rPr>
          <w:rFonts w:cs="Arial"/>
        </w:rPr>
        <w:t>»;</w:t>
      </w:r>
    </w:p>
    <w:p w:rsidR="007D78B1" w:rsidRPr="00C844BB" w:rsidRDefault="00D5790B" w:rsidP="009575B7">
      <w:pPr>
        <w:ind w:firstLine="709"/>
        <w:rPr>
          <w:rFonts w:cs="Arial"/>
        </w:rPr>
      </w:pPr>
      <w:r w:rsidRPr="00C844BB">
        <w:rPr>
          <w:rFonts w:cs="Arial"/>
          <w:color w:val="000000"/>
        </w:rPr>
        <w:lastRenderedPageBreak/>
        <w:t>1.</w:t>
      </w:r>
      <w:r w:rsidR="007D78B1" w:rsidRPr="00C844BB">
        <w:rPr>
          <w:rFonts w:cs="Arial"/>
          <w:color w:val="000000"/>
        </w:rPr>
        <w:t>1</w:t>
      </w:r>
      <w:r w:rsidR="009575B7" w:rsidRPr="00C844BB">
        <w:rPr>
          <w:rFonts w:cs="Arial"/>
          <w:color w:val="000000"/>
        </w:rPr>
        <w:t>9</w:t>
      </w:r>
      <w:r w:rsidRPr="00C844BB">
        <w:rPr>
          <w:rFonts w:cs="Arial"/>
          <w:color w:val="000000"/>
        </w:rPr>
        <w:t xml:space="preserve">. </w:t>
      </w:r>
      <w:r w:rsidR="007D78B1" w:rsidRPr="00C844BB">
        <w:rPr>
          <w:rFonts w:cs="Arial"/>
          <w:color w:val="000000"/>
        </w:rPr>
        <w:t xml:space="preserve">В </w:t>
      </w:r>
      <w:proofErr w:type="gramStart"/>
      <w:r w:rsidR="007D78B1" w:rsidRPr="00C844BB">
        <w:rPr>
          <w:rFonts w:cs="Arial"/>
          <w:color w:val="000000"/>
        </w:rPr>
        <w:t>подпункте</w:t>
      </w:r>
      <w:proofErr w:type="gramEnd"/>
      <w:r w:rsidR="007D78B1" w:rsidRPr="00C844BB">
        <w:rPr>
          <w:rFonts w:cs="Arial"/>
          <w:color w:val="000000"/>
        </w:rPr>
        <w:t xml:space="preserve"> 3.4.2. пункта 3.4. раздела 3 административного регламента по тексту слова </w:t>
      </w:r>
      <w:r w:rsidR="007D78B1" w:rsidRPr="00C844BB">
        <w:rPr>
          <w:rFonts w:cs="Arial"/>
        </w:rPr>
        <w:t>«</w:t>
      </w:r>
      <w:r w:rsidR="007D78B1" w:rsidRPr="00C844BB">
        <w:rPr>
          <w:rFonts w:cs="Arial"/>
          <w:color w:val="000000"/>
        </w:rPr>
        <w:t>Портал</w:t>
      </w:r>
      <w:r w:rsidR="002244CE" w:rsidRPr="00C844BB">
        <w:rPr>
          <w:rFonts w:cs="Arial"/>
          <w:color w:val="000000"/>
        </w:rPr>
        <w:t>а</w:t>
      </w:r>
      <w:r w:rsidR="00CF093B">
        <w:rPr>
          <w:rFonts w:cs="Arial"/>
          <w:color w:val="000000"/>
        </w:rPr>
        <w:t xml:space="preserve">  </w:t>
      </w:r>
      <w:r w:rsidR="007D78B1" w:rsidRPr="00C844BB">
        <w:rPr>
          <w:rFonts w:cs="Arial"/>
          <w:color w:val="000000"/>
        </w:rPr>
        <w:t>государственных и муниципальных услуг Воронежской области</w:t>
      </w:r>
      <w:r w:rsidR="007D78B1" w:rsidRPr="00C844BB">
        <w:rPr>
          <w:rFonts w:cs="Arial"/>
        </w:rPr>
        <w:t>» заменить словами «</w:t>
      </w:r>
      <w:r w:rsidR="007D78B1" w:rsidRPr="00C844BB">
        <w:rPr>
          <w:rFonts w:cs="Arial"/>
          <w:color w:val="000000"/>
        </w:rPr>
        <w:t>Портал</w:t>
      </w:r>
      <w:r w:rsidR="002244CE" w:rsidRPr="00C844BB">
        <w:rPr>
          <w:rFonts w:cs="Arial"/>
          <w:color w:val="000000"/>
        </w:rPr>
        <w:t>а</w:t>
      </w:r>
      <w:r w:rsidR="007D78B1" w:rsidRPr="00C844BB">
        <w:rPr>
          <w:rFonts w:cs="Arial"/>
          <w:color w:val="000000"/>
        </w:rPr>
        <w:t xml:space="preserve"> Воронежской области в сети Интернет</w:t>
      </w:r>
      <w:r w:rsidR="007D78B1" w:rsidRPr="00C844BB">
        <w:rPr>
          <w:rFonts w:cs="Arial"/>
        </w:rPr>
        <w:t>».</w:t>
      </w:r>
    </w:p>
    <w:p w:rsidR="00856A78" w:rsidRPr="00C844BB" w:rsidRDefault="00856A78" w:rsidP="009575B7">
      <w:pPr>
        <w:ind w:firstLine="709"/>
        <w:rPr>
          <w:rFonts w:cs="Arial"/>
        </w:rPr>
      </w:pPr>
      <w:r w:rsidRPr="00C844BB">
        <w:rPr>
          <w:rFonts w:cs="Arial"/>
          <w:color w:val="000000"/>
        </w:rPr>
        <w:t>1.</w:t>
      </w:r>
      <w:r w:rsidR="009575B7" w:rsidRPr="00C844BB">
        <w:rPr>
          <w:rFonts w:cs="Arial"/>
          <w:color w:val="000000"/>
        </w:rPr>
        <w:t>20</w:t>
      </w:r>
      <w:r w:rsidRPr="00C844BB">
        <w:rPr>
          <w:rFonts w:cs="Arial"/>
          <w:color w:val="000000"/>
        </w:rPr>
        <w:t xml:space="preserve">. </w:t>
      </w:r>
      <w:r w:rsidRPr="00C844BB">
        <w:rPr>
          <w:rFonts w:cs="Arial"/>
        </w:rPr>
        <w:t xml:space="preserve">Раздел 5 административного регламента изложить в </w:t>
      </w:r>
      <w:r w:rsidR="00594D20" w:rsidRPr="00C844BB">
        <w:rPr>
          <w:rFonts w:cs="Arial"/>
        </w:rPr>
        <w:t>следующей</w:t>
      </w:r>
      <w:r w:rsidRPr="00C844BB">
        <w:rPr>
          <w:rFonts w:cs="Arial"/>
        </w:rPr>
        <w:t xml:space="preserve"> редакции: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 w:rsidRPr="000A6FE5">
        <w:rPr>
          <w:rFonts w:cs="Arial"/>
          <w:bCs/>
        </w:rPr>
        <w:t>«</w:t>
      </w:r>
      <w:r w:rsidRPr="000A6FE5">
        <w:rPr>
          <w:rFonts w:cs="Arial"/>
          <w:color w:val="000000"/>
        </w:rPr>
        <w:t>5.</w:t>
      </w:r>
      <w:r w:rsidR="00CF093B">
        <w:rPr>
          <w:rFonts w:cs="Arial"/>
          <w:color w:val="000000"/>
        </w:rPr>
        <w:t xml:space="preserve">  </w:t>
      </w:r>
      <w:r w:rsidRPr="000A6FE5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5.1. Заявители имеют право на обжалование решений и действий (бездействия) администрации</w:t>
      </w:r>
      <w:r w:rsidRPr="000A6FE5">
        <w:rPr>
          <w:rFonts w:cs="Arial"/>
          <w:bCs/>
          <w:i/>
        </w:rPr>
        <w:t>,</w:t>
      </w:r>
      <w:r w:rsidRPr="000A6FE5">
        <w:rPr>
          <w:rFonts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0A6FE5">
          <w:rPr>
            <w:rStyle w:val="a4"/>
            <w:rFonts w:cs="Arial"/>
            <w:bCs/>
            <w:color w:val="auto"/>
          </w:rPr>
          <w:t>частью 1.1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5.2. Заявитель может обратиться с </w:t>
      </w:r>
      <w:proofErr w:type="gramStart"/>
      <w:r w:rsidRPr="000A6FE5">
        <w:rPr>
          <w:rFonts w:cs="Arial"/>
          <w:bCs/>
        </w:rPr>
        <w:t>жалобой</w:t>
      </w:r>
      <w:proofErr w:type="gramEnd"/>
      <w:r w:rsidRPr="000A6FE5">
        <w:rPr>
          <w:rFonts w:cs="Arial"/>
          <w:bCs/>
        </w:rPr>
        <w:t xml:space="preserve"> в том числе в следующих случаях: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0A6FE5">
          <w:rPr>
            <w:rStyle w:val="a4"/>
            <w:rFonts w:cs="Arial"/>
            <w:bCs/>
            <w:color w:val="auto"/>
          </w:rPr>
          <w:t>статье 15.1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нарушение срока предоставления муниципальной услуги.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95B12">
        <w:rPr>
          <w:rFonts w:cs="Arial"/>
          <w:bCs/>
        </w:rPr>
        <w:t>Александровского</w:t>
      </w:r>
      <w:r w:rsidR="00F41AC0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  <w:i/>
        </w:rPr>
        <w:t xml:space="preserve"> </w:t>
      </w:r>
      <w:r w:rsidRPr="000A6FE5">
        <w:rPr>
          <w:rFonts w:cs="Arial"/>
          <w:bCs/>
        </w:rPr>
        <w:t>для предоставления муниципальной услуги;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95B12">
        <w:rPr>
          <w:rFonts w:cs="Arial"/>
          <w:bCs/>
        </w:rPr>
        <w:t>Александровского</w:t>
      </w:r>
      <w:r w:rsidR="00DA00D9" w:rsidRPr="000A6FE5">
        <w:rPr>
          <w:rFonts w:cs="Arial"/>
          <w:bCs/>
        </w:rPr>
        <w:t xml:space="preserve"> сельского поселения </w:t>
      </w:r>
      <w:r w:rsidRPr="000A6FE5">
        <w:rPr>
          <w:rFonts w:cs="Arial"/>
          <w:bCs/>
        </w:rPr>
        <w:t>для предоставления муниципальной услуги, у заявителя;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95B12">
        <w:rPr>
          <w:rFonts w:cs="Arial"/>
          <w:bCs/>
        </w:rPr>
        <w:t>Александровского</w:t>
      </w:r>
      <w:r w:rsidR="00A61781" w:rsidRPr="00A61781">
        <w:rPr>
          <w:rFonts w:cs="Arial"/>
          <w:bCs/>
        </w:rPr>
        <w:t xml:space="preserve"> </w:t>
      </w:r>
      <w:r w:rsidR="00DA00D9" w:rsidRPr="000A6FE5">
        <w:rPr>
          <w:rFonts w:cs="Arial"/>
          <w:bCs/>
        </w:rPr>
        <w:t>сельского поселения</w:t>
      </w:r>
      <w:r w:rsidRPr="000A6FE5">
        <w:rPr>
          <w:rFonts w:cs="Arial"/>
          <w:bCs/>
        </w:rPr>
        <w:t>.</w:t>
      </w:r>
      <w:proofErr w:type="gramEnd"/>
      <w:r w:rsidRPr="000A6FE5">
        <w:rPr>
          <w:rFonts w:cs="Arial"/>
          <w:bCs/>
        </w:rPr>
        <w:t xml:space="preserve">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0A6FE5">
        <w:rPr>
          <w:rFonts w:cs="Arial"/>
          <w:bCs/>
        </w:rPr>
        <w:lastRenderedPageBreak/>
        <w:t xml:space="preserve">определенном </w:t>
      </w:r>
      <w:hyperlink r:id="rId13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95B12">
        <w:rPr>
          <w:rFonts w:cs="Arial"/>
          <w:bCs/>
        </w:rPr>
        <w:t>Александровского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</w:rPr>
        <w:t>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A6FE5">
        <w:rPr>
          <w:rFonts w:cs="Arial"/>
          <w:bCs/>
        </w:rPr>
        <w:t xml:space="preserve">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95B12">
        <w:rPr>
          <w:rFonts w:cs="Arial"/>
          <w:bCs/>
        </w:rPr>
        <w:t>Александровского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</w:rPr>
        <w:t>.</w:t>
      </w:r>
      <w:proofErr w:type="gramEnd"/>
      <w:r w:rsidRPr="000A6FE5">
        <w:rPr>
          <w:rFonts w:cs="Arial"/>
          <w:bCs/>
        </w:rPr>
        <w:t xml:space="preserve">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0A6FE5">
          <w:rPr>
            <w:rStyle w:val="a4"/>
            <w:rFonts w:cs="Arial"/>
            <w:bCs/>
            <w:color w:val="auto"/>
          </w:rPr>
          <w:t>пунктом 4</w:t>
        </w:r>
        <w:r w:rsidRPr="000A6FE5">
          <w:rPr>
            <w:rStyle w:val="a4"/>
            <w:rFonts w:cs="Arial"/>
            <w:bCs/>
          </w:rPr>
          <w:t xml:space="preserve"> </w:t>
        </w:r>
        <w:r w:rsidRPr="000A6FE5">
          <w:rPr>
            <w:rStyle w:val="a4"/>
            <w:rFonts w:cs="Arial"/>
            <w:bCs/>
            <w:color w:val="auto"/>
          </w:rPr>
          <w:t>части 1 статьи 7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A6FE5">
        <w:rPr>
          <w:rFonts w:cs="Arial"/>
          <w:bCs/>
        </w:rPr>
        <w:t xml:space="preserve">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5.4. Оснований для отказа в рассмотрении жалобы не имеется.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0A6FE5">
        <w:rPr>
          <w:rFonts w:cs="Arial"/>
        </w:rPr>
        <w:t>цифрового</w:t>
      </w:r>
      <w:proofErr w:type="gramEnd"/>
      <w:r w:rsidRPr="000A6FE5">
        <w:rPr>
          <w:rFonts w:cs="Arial"/>
        </w:rPr>
        <w:t xml:space="preserve"> развития Воронежской области, а также в привлекаемые организации.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5.6. Жалоба должна содержать: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  <w:i/>
        </w:rPr>
      </w:pPr>
      <w:r w:rsidRPr="000A6FE5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95B12">
        <w:rPr>
          <w:rFonts w:cs="Arial"/>
          <w:bCs/>
        </w:rPr>
        <w:t>Александровского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  <w:i/>
        </w:rPr>
        <w:t>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Глава </w:t>
      </w:r>
      <w:r w:rsidR="00595B12">
        <w:rPr>
          <w:rFonts w:cs="Arial"/>
          <w:bCs/>
        </w:rPr>
        <w:t>Александровского</w:t>
      </w:r>
      <w:r w:rsidR="00DA00D9" w:rsidRPr="000A6FE5">
        <w:rPr>
          <w:rFonts w:cs="Arial"/>
          <w:bCs/>
        </w:rPr>
        <w:t xml:space="preserve"> сельского поселения</w:t>
      </w:r>
      <w:r w:rsidR="00DA00D9" w:rsidRPr="000A6FE5">
        <w:rPr>
          <w:rFonts w:cs="Arial"/>
          <w:bCs/>
          <w:i/>
        </w:rPr>
        <w:t xml:space="preserve"> </w:t>
      </w:r>
      <w:r w:rsidRPr="000A6FE5">
        <w:rPr>
          <w:rFonts w:cs="Arial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0A6FE5">
        <w:rPr>
          <w:rFonts w:cs="Arial"/>
          <w:bCs/>
        </w:rPr>
        <w:lastRenderedPageBreak/>
        <w:t>(бездействие) МФЦ подаются в департамент цифрового развития Воронежской области.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49"/>
      <w:bookmarkEnd w:id="1"/>
      <w:r w:rsidRPr="000A6FE5">
        <w:rPr>
          <w:rFonts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95B12">
        <w:rPr>
          <w:rFonts w:cs="Arial"/>
          <w:bCs/>
        </w:rPr>
        <w:t>Александровского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</w:rPr>
        <w:t>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2) в удовлетворении жалобы отказывается.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5.10. </w:t>
      </w:r>
      <w:proofErr w:type="gramStart"/>
      <w:r w:rsidRPr="000A6FE5">
        <w:rPr>
          <w:rFonts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A6FE5">
        <w:rPr>
          <w:rFonts w:cs="Arial"/>
          <w:bCs/>
        </w:rPr>
        <w:t xml:space="preserve"> ее регистрации.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  <w:bCs/>
        </w:rPr>
        <w:t xml:space="preserve">5.11. </w:t>
      </w:r>
      <w:r w:rsidRPr="000A6FE5"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0A6FE5">
        <w:rPr>
          <w:rFonts w:cs="Arial"/>
        </w:rPr>
        <w:t>цифрового</w:t>
      </w:r>
      <w:proofErr w:type="gramEnd"/>
      <w:r w:rsidRPr="000A6FE5">
        <w:rPr>
          <w:rFonts w:cs="Arial"/>
        </w:rPr>
        <w:t xml:space="preserve"> развития Воронежской области отказывают в удовлетворении жалобы в следующих случаях: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CF093B">
        <w:rPr>
          <w:rFonts w:cs="Arial"/>
        </w:rPr>
        <w:t xml:space="preserve">  </w:t>
      </w:r>
      <w:r w:rsidRPr="000A6FE5">
        <w:rPr>
          <w:rFonts w:cs="Arial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F093B">
        <w:rPr>
          <w:rFonts w:cs="Arial"/>
        </w:rPr>
        <w:t xml:space="preserve">  </w:t>
      </w:r>
      <w:r w:rsidRPr="000A6FE5">
        <w:rPr>
          <w:rFonts w:cs="Arial"/>
        </w:rPr>
        <w:t>в отношении того же заявителя и по тому же предмету жалобы;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4) если обжалуемые действия являются правомерными.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5.12. </w:t>
      </w:r>
      <w:proofErr w:type="gramStart"/>
      <w:r w:rsidRPr="000A6FE5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0A6FE5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2" w:name="Par54"/>
      <w:bookmarkEnd w:id="2"/>
      <w:r w:rsidRPr="000A6FE5">
        <w:rPr>
          <w:rFonts w:cs="Arial"/>
          <w:bCs/>
        </w:rPr>
        <w:lastRenderedPageBreak/>
        <w:t xml:space="preserve">5.13. Не позднее дня, следующего за днем принятия решения, указанного в </w:t>
      </w:r>
      <w:hyperlink r:id="rId18" w:anchor="Par49" w:history="1">
        <w:r w:rsidRPr="000A6FE5">
          <w:rPr>
            <w:rStyle w:val="a4"/>
            <w:rFonts w:cs="Arial"/>
            <w:bCs/>
            <w:color w:val="auto"/>
          </w:rPr>
          <w:t>пункте 5.9</w:t>
        </w:r>
      </w:hyperlink>
      <w:r w:rsidRPr="000A6FE5">
        <w:rPr>
          <w:rFonts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5.14. </w:t>
      </w:r>
      <w:proofErr w:type="gramStart"/>
      <w:r w:rsidRPr="000A6FE5">
        <w:rPr>
          <w:rFonts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5.15. В случае признания </w:t>
      </w:r>
      <w:proofErr w:type="gramStart"/>
      <w:r w:rsidRPr="000A6FE5">
        <w:rPr>
          <w:rFonts w:cs="Arial"/>
          <w:bCs/>
        </w:rPr>
        <w:t>жалобы</w:t>
      </w:r>
      <w:proofErr w:type="gramEnd"/>
      <w:r w:rsidRPr="000A6FE5">
        <w:rPr>
          <w:rFonts w:cs="Arial"/>
          <w:bCs/>
        </w:rPr>
        <w:t xml:space="preserve"> не подлежащей удовлетворению в ответе заявителю, указанном в </w:t>
      </w:r>
      <w:hyperlink r:id="rId19" w:anchor="Par54" w:history="1">
        <w:r w:rsidRPr="000A6FE5">
          <w:rPr>
            <w:rStyle w:val="a4"/>
            <w:rFonts w:cs="Arial"/>
            <w:bCs/>
            <w:color w:val="auto"/>
          </w:rPr>
          <w:t>пункте 5.13</w:t>
        </w:r>
      </w:hyperlink>
      <w:r w:rsidRPr="000A6FE5">
        <w:rPr>
          <w:rFonts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5.16. В случае установления в ходе или по результатам </w:t>
      </w:r>
      <w:proofErr w:type="gramStart"/>
      <w:r w:rsidRPr="000A6FE5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0A6FE5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A00D9" w:rsidRPr="000A6FE5" w:rsidRDefault="00DA00D9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Default="00DA00D9" w:rsidP="009575B7">
      <w:pPr>
        <w:shd w:val="clear" w:color="auto" w:fill="FFFFFF"/>
        <w:ind w:firstLine="709"/>
        <w:rPr>
          <w:rFonts w:cs="Arial"/>
        </w:rPr>
      </w:pPr>
      <w:r w:rsidRPr="000A6FE5">
        <w:rPr>
          <w:rFonts w:cs="Arial"/>
        </w:rPr>
        <w:t>3</w:t>
      </w:r>
      <w:r w:rsidR="00940D65" w:rsidRPr="000A6FE5">
        <w:rPr>
          <w:rFonts w:cs="Arial"/>
        </w:rPr>
        <w:t xml:space="preserve">. </w:t>
      </w:r>
      <w:proofErr w:type="gramStart"/>
      <w:r w:rsidR="00940D65" w:rsidRPr="000A6FE5">
        <w:rPr>
          <w:rFonts w:cs="Arial"/>
        </w:rPr>
        <w:t>Контроль за</w:t>
      </w:r>
      <w:proofErr w:type="gramEnd"/>
      <w:r w:rsidR="00940D65" w:rsidRPr="000A6FE5">
        <w:rPr>
          <w:rFonts w:cs="Arial"/>
        </w:rPr>
        <w:t xml:space="preserve"> исполнением настоящего постановления оставляю за собой.</w:t>
      </w:r>
    </w:p>
    <w:p w:rsidR="00056F8A" w:rsidRPr="000A6FE5" w:rsidRDefault="00056F8A" w:rsidP="009575B7">
      <w:pPr>
        <w:shd w:val="clear" w:color="auto" w:fill="FFFFFF"/>
        <w:ind w:firstLine="709"/>
        <w:rPr>
          <w:rFonts w:cs="Arial"/>
        </w:rPr>
      </w:pPr>
    </w:p>
    <w:p w:rsidR="003C3D12" w:rsidRDefault="003C3D12" w:rsidP="009575B7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056F8A" w:rsidTr="00056F8A">
        <w:tc>
          <w:tcPr>
            <w:tcW w:w="4813" w:type="dxa"/>
          </w:tcPr>
          <w:p w:rsidR="00056F8A" w:rsidRPr="00056F8A" w:rsidRDefault="00056F8A" w:rsidP="00056F8A">
            <w:pPr>
              <w:ind w:firstLine="0"/>
              <w:rPr>
                <w:rFonts w:cs="Arial"/>
              </w:rPr>
            </w:pPr>
            <w:r w:rsidRPr="00056F8A">
              <w:rPr>
                <w:rFonts w:cs="Arial"/>
              </w:rPr>
              <w:t>Глава Александровского</w:t>
            </w:r>
          </w:p>
          <w:p w:rsidR="00056F8A" w:rsidRDefault="00056F8A" w:rsidP="00056F8A">
            <w:pPr>
              <w:ind w:firstLine="0"/>
              <w:rPr>
                <w:rFonts w:cs="Arial"/>
              </w:rPr>
            </w:pPr>
            <w:r w:rsidRPr="00056F8A">
              <w:rPr>
                <w:rFonts w:cs="Arial"/>
              </w:rPr>
              <w:t>сельского поселения</w:t>
            </w:r>
          </w:p>
        </w:tc>
        <w:tc>
          <w:tcPr>
            <w:tcW w:w="4814" w:type="dxa"/>
          </w:tcPr>
          <w:p w:rsidR="00056F8A" w:rsidRDefault="00056F8A" w:rsidP="00056F8A">
            <w:pPr>
              <w:ind w:firstLine="0"/>
              <w:jc w:val="right"/>
              <w:rPr>
                <w:rFonts w:cs="Arial"/>
              </w:rPr>
            </w:pPr>
          </w:p>
          <w:p w:rsidR="00056F8A" w:rsidRDefault="00056F8A" w:rsidP="00056F8A">
            <w:pPr>
              <w:ind w:firstLine="0"/>
              <w:jc w:val="right"/>
              <w:rPr>
                <w:rFonts w:cs="Arial"/>
              </w:rPr>
            </w:pPr>
            <w:r w:rsidRPr="00056F8A">
              <w:rPr>
                <w:rFonts w:cs="Arial"/>
              </w:rPr>
              <w:t>Т.Н. Васильева</w:t>
            </w:r>
          </w:p>
        </w:tc>
      </w:tr>
    </w:tbl>
    <w:p w:rsidR="00C844BB" w:rsidRPr="000A6FE5" w:rsidRDefault="00C844BB" w:rsidP="009575B7">
      <w:pPr>
        <w:ind w:firstLine="709"/>
        <w:rPr>
          <w:rFonts w:cs="Arial"/>
        </w:rPr>
      </w:pPr>
    </w:p>
    <w:p w:rsidR="003C3D12" w:rsidRPr="00A61781" w:rsidRDefault="00CF093B" w:rsidP="00BF215C">
      <w:pPr>
        <w:ind w:right="197" w:firstLine="0"/>
        <w:rPr>
          <w:rFonts w:cs="Arial"/>
        </w:rPr>
      </w:pPr>
      <w:r>
        <w:rPr>
          <w:rFonts w:cs="Arial"/>
        </w:rPr>
        <w:t xml:space="preserve">  </w:t>
      </w:r>
    </w:p>
    <w:sectPr w:rsidR="003C3D12" w:rsidRPr="00A61781" w:rsidSect="00BF21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B6" w:rsidRDefault="00975AB6" w:rsidP="00935FD5">
      <w:r>
        <w:separator/>
      </w:r>
    </w:p>
  </w:endnote>
  <w:endnote w:type="continuationSeparator" w:id="0">
    <w:p w:rsidR="00975AB6" w:rsidRDefault="00975AB6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B6" w:rsidRDefault="00975AB6" w:rsidP="00935FD5">
      <w:r>
        <w:separator/>
      </w:r>
    </w:p>
  </w:footnote>
  <w:footnote w:type="continuationSeparator" w:id="0">
    <w:p w:rsidR="00975AB6" w:rsidRDefault="00975AB6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5314"/>
    <w:rsid w:val="00037F7B"/>
    <w:rsid w:val="000424D8"/>
    <w:rsid w:val="0005152B"/>
    <w:rsid w:val="00053DEE"/>
    <w:rsid w:val="00056F8A"/>
    <w:rsid w:val="0008406A"/>
    <w:rsid w:val="00091009"/>
    <w:rsid w:val="000A6FE5"/>
    <w:rsid w:val="000C1025"/>
    <w:rsid w:val="000C5357"/>
    <w:rsid w:val="000F6B02"/>
    <w:rsid w:val="00133998"/>
    <w:rsid w:val="001403C4"/>
    <w:rsid w:val="00146ECC"/>
    <w:rsid w:val="00155979"/>
    <w:rsid w:val="00166D78"/>
    <w:rsid w:val="0018726E"/>
    <w:rsid w:val="001B7B9B"/>
    <w:rsid w:val="001C1AC2"/>
    <w:rsid w:val="001E1872"/>
    <w:rsid w:val="0021154F"/>
    <w:rsid w:val="002244CE"/>
    <w:rsid w:val="00233715"/>
    <w:rsid w:val="00276CDD"/>
    <w:rsid w:val="002A4695"/>
    <w:rsid w:val="002C35F0"/>
    <w:rsid w:val="002C7CD9"/>
    <w:rsid w:val="00301086"/>
    <w:rsid w:val="003203AC"/>
    <w:rsid w:val="00351A56"/>
    <w:rsid w:val="00354464"/>
    <w:rsid w:val="003611D4"/>
    <w:rsid w:val="0038556F"/>
    <w:rsid w:val="00385B04"/>
    <w:rsid w:val="003907BC"/>
    <w:rsid w:val="003922B4"/>
    <w:rsid w:val="003A5C2C"/>
    <w:rsid w:val="003C3D12"/>
    <w:rsid w:val="003E060C"/>
    <w:rsid w:val="00412798"/>
    <w:rsid w:val="00446EDE"/>
    <w:rsid w:val="004620C7"/>
    <w:rsid w:val="004634A3"/>
    <w:rsid w:val="0049334C"/>
    <w:rsid w:val="004A04AA"/>
    <w:rsid w:val="004D0924"/>
    <w:rsid w:val="004E2A7B"/>
    <w:rsid w:val="00510D03"/>
    <w:rsid w:val="0055338C"/>
    <w:rsid w:val="00560BFE"/>
    <w:rsid w:val="00571F4C"/>
    <w:rsid w:val="005728BB"/>
    <w:rsid w:val="00594D20"/>
    <w:rsid w:val="00595B12"/>
    <w:rsid w:val="0059692D"/>
    <w:rsid w:val="005E0B20"/>
    <w:rsid w:val="006027E9"/>
    <w:rsid w:val="006537C4"/>
    <w:rsid w:val="006709A9"/>
    <w:rsid w:val="00671BEA"/>
    <w:rsid w:val="006A7C4A"/>
    <w:rsid w:val="006C7A21"/>
    <w:rsid w:val="006E5525"/>
    <w:rsid w:val="007027CE"/>
    <w:rsid w:val="00747CB0"/>
    <w:rsid w:val="00785D3D"/>
    <w:rsid w:val="007D78B1"/>
    <w:rsid w:val="007E4613"/>
    <w:rsid w:val="00856A78"/>
    <w:rsid w:val="008579C3"/>
    <w:rsid w:val="008D04B3"/>
    <w:rsid w:val="008F15E0"/>
    <w:rsid w:val="008F78E0"/>
    <w:rsid w:val="00921E1F"/>
    <w:rsid w:val="00927261"/>
    <w:rsid w:val="00935FD5"/>
    <w:rsid w:val="00940D65"/>
    <w:rsid w:val="00940DA4"/>
    <w:rsid w:val="00945CF8"/>
    <w:rsid w:val="009575B7"/>
    <w:rsid w:val="00963FBC"/>
    <w:rsid w:val="00975AB6"/>
    <w:rsid w:val="00980B69"/>
    <w:rsid w:val="00991902"/>
    <w:rsid w:val="009F1117"/>
    <w:rsid w:val="00A41D3E"/>
    <w:rsid w:val="00A53180"/>
    <w:rsid w:val="00A55EDC"/>
    <w:rsid w:val="00A61781"/>
    <w:rsid w:val="00A969FF"/>
    <w:rsid w:val="00AC1460"/>
    <w:rsid w:val="00AF3448"/>
    <w:rsid w:val="00B3449E"/>
    <w:rsid w:val="00B435FF"/>
    <w:rsid w:val="00B61302"/>
    <w:rsid w:val="00BB55BF"/>
    <w:rsid w:val="00BC4985"/>
    <w:rsid w:val="00BF215C"/>
    <w:rsid w:val="00C27555"/>
    <w:rsid w:val="00C54A55"/>
    <w:rsid w:val="00C61719"/>
    <w:rsid w:val="00C746BA"/>
    <w:rsid w:val="00C844BB"/>
    <w:rsid w:val="00C86E51"/>
    <w:rsid w:val="00CC4F10"/>
    <w:rsid w:val="00CC708D"/>
    <w:rsid w:val="00CE5479"/>
    <w:rsid w:val="00CF093B"/>
    <w:rsid w:val="00D171A9"/>
    <w:rsid w:val="00D33290"/>
    <w:rsid w:val="00D5790B"/>
    <w:rsid w:val="00D76A10"/>
    <w:rsid w:val="00D96A44"/>
    <w:rsid w:val="00DA00D9"/>
    <w:rsid w:val="00DC4273"/>
    <w:rsid w:val="00E0365D"/>
    <w:rsid w:val="00E47E25"/>
    <w:rsid w:val="00EA561F"/>
    <w:rsid w:val="00EA709D"/>
    <w:rsid w:val="00EC215E"/>
    <w:rsid w:val="00EC4201"/>
    <w:rsid w:val="00EF07CA"/>
    <w:rsid w:val="00EF2D3A"/>
    <w:rsid w:val="00F05B7F"/>
    <w:rsid w:val="00F41AC0"/>
    <w:rsid w:val="00F54946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5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5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7DD6-AFB8-4E67-8048-FA082BC5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7216</Words>
  <Characters>41135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90</cp:revision>
  <cp:lastPrinted>2022-12-16T11:10:00Z</cp:lastPrinted>
  <dcterms:created xsi:type="dcterms:W3CDTF">2022-12-07T07:18:00Z</dcterms:created>
  <dcterms:modified xsi:type="dcterms:W3CDTF">2023-05-09T09:48:00Z</dcterms:modified>
</cp:coreProperties>
</file>