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19" w:rsidRPr="00523419" w:rsidRDefault="00523419" w:rsidP="00523419">
      <w:pPr>
        <w:shd w:val="clear" w:color="auto" w:fill="FFFFFF"/>
        <w:spacing w:before="300" w:after="300" w:line="312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 w:rsidRPr="00523419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Услуги в клиентских службах ПФР предоставляются только по предварительной записи</w:t>
      </w:r>
    </w:p>
    <w:p w:rsid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 xml:space="preserve">Для снижения риска распространения </w:t>
      </w:r>
      <w:proofErr w:type="spellStart"/>
      <w:r>
        <w:rPr>
          <w:rFonts w:ascii="Arial" w:hAnsi="Arial" w:cs="Arial"/>
          <w:color w:val="333333"/>
          <w:sz w:val="27"/>
          <w:szCs w:val="27"/>
        </w:rPr>
        <w:t>коронавирусной</w:t>
      </w:r>
      <w:proofErr w:type="spellEnd"/>
      <w:r>
        <w:rPr>
          <w:rFonts w:ascii="Arial" w:hAnsi="Arial" w:cs="Arial"/>
          <w:color w:val="333333"/>
          <w:sz w:val="27"/>
          <w:szCs w:val="27"/>
        </w:rPr>
        <w:t xml:space="preserve"> инфекции </w:t>
      </w:r>
      <w:proofErr w:type="gramStart"/>
      <w:r>
        <w:rPr>
          <w:rFonts w:ascii="Arial" w:hAnsi="Arial" w:cs="Arial"/>
          <w:color w:val="333333"/>
          <w:sz w:val="27"/>
          <w:szCs w:val="27"/>
        </w:rPr>
        <w:t>начиная с 30 марта прием в клиентских службах и управлениях Пенсионного фонда России ведется только по</w:t>
      </w:r>
      <w:proofErr w:type="gramEnd"/>
      <w:r>
        <w:rPr>
          <w:rFonts w:ascii="Arial" w:hAnsi="Arial" w:cs="Arial"/>
          <w:color w:val="333333"/>
          <w:sz w:val="27"/>
          <w:szCs w:val="27"/>
        </w:rPr>
        <w:t> предварительной записи и только по тем услугам, которые нельзя получить дистанционно через личный кабинет на </w:t>
      </w:r>
      <w:hyperlink r:id="rId5" w:tgtFrame="_blank" w:history="1">
        <w:r>
          <w:rPr>
            <w:rStyle w:val="a4"/>
            <w:rFonts w:ascii="Arial" w:hAnsi="Arial" w:cs="Arial"/>
            <w:sz w:val="27"/>
            <w:szCs w:val="27"/>
          </w:rPr>
          <w:t>сайте ПФР</w:t>
        </w:r>
      </w:hyperlink>
      <w:r>
        <w:rPr>
          <w:rFonts w:ascii="Arial" w:hAnsi="Arial" w:cs="Arial"/>
          <w:color w:val="333333"/>
          <w:sz w:val="27"/>
          <w:szCs w:val="27"/>
        </w:rPr>
        <w:t> или </w:t>
      </w:r>
      <w:hyperlink r:id="rId6" w:tgtFrame="_blank" w:history="1">
        <w:r>
          <w:rPr>
            <w:rStyle w:val="a4"/>
            <w:rFonts w:ascii="Arial" w:hAnsi="Arial" w:cs="Arial"/>
            <w:sz w:val="27"/>
            <w:szCs w:val="27"/>
          </w:rPr>
          <w:t xml:space="preserve">портале </w:t>
        </w:r>
        <w:proofErr w:type="spellStart"/>
        <w:r>
          <w:rPr>
            <w:rStyle w:val="a4"/>
            <w:rFonts w:ascii="Arial" w:hAnsi="Arial" w:cs="Arial"/>
            <w:sz w:val="27"/>
            <w:szCs w:val="27"/>
          </w:rPr>
          <w:t>Госуслуг</w:t>
        </w:r>
        <w:proofErr w:type="spellEnd"/>
      </w:hyperlink>
      <w:r>
        <w:rPr>
          <w:rFonts w:ascii="Arial" w:hAnsi="Arial" w:cs="Arial"/>
          <w:color w:val="333333"/>
          <w:sz w:val="27"/>
          <w:szCs w:val="27"/>
        </w:rPr>
        <w:t>.</w:t>
      </w:r>
    </w:p>
    <w:p w:rsid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Записаться на прием в клиентскую службу можно через электронный </w:t>
      </w:r>
      <w:hyperlink r:id="rId7" w:tgtFrame="_blank" w:history="1">
        <w:r>
          <w:rPr>
            <w:rStyle w:val="a4"/>
            <w:rFonts w:ascii="Arial" w:hAnsi="Arial" w:cs="Arial"/>
            <w:sz w:val="27"/>
            <w:szCs w:val="27"/>
          </w:rPr>
          <w:t>сервис предварительной записи</w:t>
        </w:r>
      </w:hyperlink>
      <w:r>
        <w:rPr>
          <w:rFonts w:ascii="Arial" w:hAnsi="Arial" w:cs="Arial"/>
          <w:color w:val="333333"/>
          <w:sz w:val="27"/>
          <w:szCs w:val="27"/>
        </w:rPr>
        <w:t>. Он доступен в открытой части сайта Пенсионного фонда и не требует входа в личный кабинет. Помимо этого, записаться можно по телефонным номерам отделений ПФР, указанным на сайте в разделе «Контакты региона».</w:t>
      </w:r>
    </w:p>
    <w:p w:rsid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Обратиться за большинством услуг Пенсионного фонда сегодня можно онлайн. Электронные сервисы ПФР охватывают практически все направления деятельности фонда и предоставляемые выплаты. Использовать кабинет могут и пенсионеры, и те, кто только формирует пенсию или имеет право на другие социальные выплаты.</w:t>
      </w:r>
    </w:p>
    <w:p w:rsid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Пенсионеры и </w:t>
      </w:r>
      <w:proofErr w:type="spellStart"/>
      <w:r>
        <w:rPr>
          <w:rFonts w:ascii="Arial" w:hAnsi="Arial" w:cs="Arial"/>
          <w:color w:val="333333"/>
          <w:sz w:val="27"/>
          <w:szCs w:val="27"/>
        </w:rPr>
        <w:t>предпенсионеры</w:t>
      </w:r>
      <w:proofErr w:type="spellEnd"/>
      <w:r>
        <w:rPr>
          <w:rFonts w:ascii="Arial" w:hAnsi="Arial" w:cs="Arial"/>
          <w:color w:val="333333"/>
          <w:sz w:val="27"/>
          <w:szCs w:val="27"/>
        </w:rPr>
        <w:t xml:space="preserve"> могут получить через кабинет справки и документы, в том числе для дистанционного представления в другие организации. Работающим россиянам в кабинете доступны сведения о пенсионных коэффициентах, накоплениях, стаже и отчислениях работодателей на пенсию. Семьи с сертификатом материнского капитала найдут информацию о расходовании средств и их актуальной сумме.</w:t>
      </w:r>
    </w:p>
    <w:p w:rsid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Кабинет также позволяет обращаться за оформлением большинства выплат ПФР и управлять их предоставлением. Например, подать электронное заявление о смене способа доставки пенсии или замене социальной услуги на денежную компенсацию.</w:t>
      </w:r>
    </w:p>
    <w:p w:rsid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Через кабинет можно оформить выплаты по уходу за пенсионером, ребенком-инвалидом или инвалидом с детства первой группы. Необходимые электронные заявления о назначении выплаты и о согласии на осуществление ухода также реализованы в кабинете. Соответственно, в нем есть возможность подать заявление от лица законного представителя: родителя, усыновителя, опекуна или попечителя.</w:t>
      </w:r>
    </w:p>
    <w:p w:rsid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Вопросы относительно назначенных выплат и предоставления услуг фонда можно направить через </w:t>
      </w:r>
      <w:hyperlink r:id="rId8" w:tgtFrame="_blank" w:history="1">
        <w:r>
          <w:rPr>
            <w:rStyle w:val="a4"/>
            <w:rFonts w:ascii="Arial" w:hAnsi="Arial" w:cs="Arial"/>
            <w:sz w:val="27"/>
            <w:szCs w:val="27"/>
          </w:rPr>
          <w:t>онлайн-приемную</w:t>
        </w:r>
      </w:hyperlink>
      <w:r>
        <w:rPr>
          <w:rFonts w:ascii="Arial" w:hAnsi="Arial" w:cs="Arial"/>
          <w:color w:val="333333"/>
          <w:sz w:val="27"/>
          <w:szCs w:val="27"/>
        </w:rPr>
        <w:t>.</w:t>
      </w:r>
    </w:p>
    <w:p w:rsid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Оперативная информация предоставляется по справочным телефонным номерам отделений Пенсионного фонда, найти которые можно в разделе «Контакты региона» на сайте.</w:t>
      </w:r>
    </w:p>
    <w:p w:rsidR="0075798D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Берегите себя, своих близких и будьте здоровы!</w:t>
      </w:r>
    </w:p>
    <w:p w:rsidR="002E25A7" w:rsidRPr="00523419" w:rsidRDefault="002E25A7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6750685" cy="8421352"/>
            <wp:effectExtent l="0" t="0" r="0" b="0"/>
            <wp:docPr id="1" name="Рисунок 1" descr="C:\Users\046-2201\Desktop\e-servi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6-2201\Desktop\e-servic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8421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25A7" w:rsidRPr="00523419" w:rsidSect="00523419">
      <w:pgSz w:w="11906" w:h="16838"/>
      <w:pgMar w:top="284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19"/>
    <w:rsid w:val="002E25A7"/>
    <w:rsid w:val="00523419"/>
    <w:rsid w:val="0075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3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4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23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234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3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4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23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234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frf.ru/appe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.pfrf.ru/zn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s.pfrf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Ветрова О.А. 046-2201</dc:creator>
  <cp:lastModifiedBy>Ветрова О.А. 046-2201</cp:lastModifiedBy>
  <cp:revision>3</cp:revision>
  <cp:lastPrinted>2020-03-30T05:52:00Z</cp:lastPrinted>
  <dcterms:created xsi:type="dcterms:W3CDTF">2020-03-30T05:46:00Z</dcterms:created>
  <dcterms:modified xsi:type="dcterms:W3CDTF">2020-03-30T06:30:00Z</dcterms:modified>
</cp:coreProperties>
</file>