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br/>
        <w:t>Отчет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главы Александровского сельского поселения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о работе администрации Александровского сельского поселения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Таловского муниципального района Воронежской области за 2018 год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Деятельность администрации сельского поселения в 2018 году строилась в соответствии с федеральным и областным законодательством, Уставом сельского поселения. Главным направлением деятельности администрации являлось обеспечение жизнедеятельности селян, что включает в себя, прежде всего, содержание социальной сферы, обеспечение теплом, и газоснабжением, содержанием и благоустройством территории, участие в предупреждении и ликвидации последствий чрезвычайных ситуаций, обеспечение первичных мер пожарной безопасности и другое. Сегодняшний уровень социально-экономического развития поселения – это итог совместной деятельности районной администрации, администрации поселения и населения, основная цель которой неизменна – повышение уровня благосостояния населения.</w:t>
      </w:r>
    </w:p>
    <w:p w:rsidR="004D4067" w:rsidRDefault="004D4067" w:rsidP="004D40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в сети Интернет открыт официальный сайт администрации Александровского сельского поселения, где размещены Устав сельского поселения, сведения о доходах муниципальных служащих, информация о принятых администрацией сельского поселения и Советом народных депутатов нормативно-правовых актах, объявления.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Александровское сельское поселения состоит из </w:t>
      </w:r>
      <w:r>
        <w:rPr>
          <w:b/>
          <w:bCs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 населенных пунктов, общая территория - </w:t>
      </w:r>
      <w:r>
        <w:rPr>
          <w:b/>
          <w:bCs/>
          <w:color w:val="000000"/>
          <w:sz w:val="28"/>
          <w:szCs w:val="28"/>
        </w:rPr>
        <w:t>26511 </w:t>
      </w:r>
      <w:r>
        <w:rPr>
          <w:color w:val="000000"/>
          <w:sz w:val="28"/>
          <w:szCs w:val="28"/>
        </w:rPr>
        <w:t>га.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Численность населения - </w:t>
      </w:r>
      <w:r>
        <w:rPr>
          <w:b/>
          <w:bCs/>
          <w:color w:val="000000"/>
          <w:sz w:val="28"/>
          <w:szCs w:val="28"/>
        </w:rPr>
        <w:t>3853 </w:t>
      </w:r>
      <w:r>
        <w:rPr>
          <w:color w:val="000000"/>
          <w:sz w:val="28"/>
          <w:szCs w:val="28"/>
        </w:rPr>
        <w:t>чел., в том числе из них: детей – </w:t>
      </w:r>
      <w:r>
        <w:rPr>
          <w:b/>
          <w:bCs/>
          <w:color w:val="000000"/>
          <w:sz w:val="28"/>
          <w:szCs w:val="28"/>
        </w:rPr>
        <w:t>669</w:t>
      </w:r>
      <w:r>
        <w:rPr>
          <w:color w:val="000000"/>
          <w:sz w:val="28"/>
          <w:szCs w:val="28"/>
        </w:rPr>
        <w:t>, пенсионеров - </w:t>
      </w:r>
      <w:r>
        <w:rPr>
          <w:b/>
          <w:bCs/>
          <w:color w:val="000000"/>
          <w:sz w:val="28"/>
          <w:szCs w:val="28"/>
        </w:rPr>
        <w:t>1303</w:t>
      </w:r>
      <w:r>
        <w:rPr>
          <w:color w:val="000000"/>
          <w:sz w:val="28"/>
          <w:szCs w:val="28"/>
        </w:rPr>
        <w:t>, трудоспособного населения - </w:t>
      </w:r>
      <w:r>
        <w:rPr>
          <w:b/>
          <w:bCs/>
          <w:color w:val="000000"/>
          <w:sz w:val="28"/>
          <w:szCs w:val="28"/>
        </w:rPr>
        <w:t>1881</w:t>
      </w:r>
      <w:r>
        <w:rPr>
          <w:color w:val="000000"/>
          <w:sz w:val="28"/>
          <w:szCs w:val="28"/>
        </w:rPr>
        <w:t>, многодетных семей - </w:t>
      </w:r>
      <w:r>
        <w:rPr>
          <w:b/>
          <w:bCs/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>, участников ВОВ - </w:t>
      </w:r>
      <w:r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Из </w:t>
      </w:r>
      <w:r>
        <w:rPr>
          <w:b/>
          <w:bCs/>
          <w:color w:val="000000"/>
          <w:sz w:val="28"/>
          <w:szCs w:val="28"/>
        </w:rPr>
        <w:t>2266</w:t>
      </w:r>
      <w:r>
        <w:rPr>
          <w:color w:val="000000"/>
          <w:sz w:val="28"/>
          <w:szCs w:val="28"/>
        </w:rPr>
        <w:t> домовладений, </w:t>
      </w:r>
      <w:r>
        <w:rPr>
          <w:b/>
          <w:bCs/>
          <w:color w:val="000000"/>
          <w:sz w:val="28"/>
          <w:szCs w:val="28"/>
        </w:rPr>
        <w:t>1635</w:t>
      </w:r>
      <w:r>
        <w:rPr>
          <w:color w:val="000000"/>
          <w:sz w:val="28"/>
          <w:szCs w:val="28"/>
        </w:rPr>
        <w:t> жилых (</w:t>
      </w:r>
      <w:r>
        <w:rPr>
          <w:b/>
          <w:bCs/>
          <w:color w:val="000000"/>
          <w:sz w:val="28"/>
          <w:szCs w:val="28"/>
        </w:rPr>
        <w:t>591</w:t>
      </w:r>
      <w:r>
        <w:rPr>
          <w:color w:val="000000"/>
          <w:sz w:val="28"/>
          <w:szCs w:val="28"/>
        </w:rPr>
        <w:t> нежилое), </w:t>
      </w:r>
      <w:r>
        <w:rPr>
          <w:b/>
          <w:bCs/>
          <w:color w:val="000000"/>
          <w:sz w:val="28"/>
          <w:szCs w:val="28"/>
        </w:rPr>
        <w:t>1104</w:t>
      </w:r>
      <w:r>
        <w:rPr>
          <w:color w:val="000000"/>
          <w:sz w:val="28"/>
          <w:szCs w:val="28"/>
        </w:rPr>
        <w:t> отапливаются газом, </w:t>
      </w:r>
      <w:r>
        <w:rPr>
          <w:b/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 имеют электрическое отопление, </w:t>
      </w:r>
      <w:r>
        <w:rPr>
          <w:b/>
          <w:bCs/>
          <w:color w:val="000000"/>
          <w:sz w:val="28"/>
          <w:szCs w:val="28"/>
        </w:rPr>
        <w:t>517</w:t>
      </w:r>
      <w:r>
        <w:rPr>
          <w:color w:val="000000"/>
          <w:sz w:val="28"/>
          <w:szCs w:val="28"/>
        </w:rPr>
        <w:t> имеют печное отопление.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За отчетный период родилось – </w:t>
      </w:r>
      <w:r>
        <w:rPr>
          <w:b/>
          <w:bCs/>
          <w:color w:val="000000"/>
          <w:sz w:val="28"/>
          <w:szCs w:val="28"/>
        </w:rPr>
        <w:t>25 </w:t>
      </w:r>
      <w:r>
        <w:rPr>
          <w:color w:val="000000"/>
          <w:sz w:val="28"/>
          <w:szCs w:val="28"/>
        </w:rPr>
        <w:t>детей, умерло - </w:t>
      </w:r>
      <w:r>
        <w:rPr>
          <w:b/>
          <w:bCs/>
          <w:color w:val="000000"/>
          <w:sz w:val="28"/>
          <w:szCs w:val="28"/>
        </w:rPr>
        <w:t>72</w:t>
      </w:r>
      <w:r>
        <w:rPr>
          <w:color w:val="000000"/>
          <w:sz w:val="28"/>
          <w:szCs w:val="28"/>
        </w:rPr>
        <w:t> чел., прибыло - </w:t>
      </w:r>
      <w:r>
        <w:rPr>
          <w:b/>
          <w:bCs/>
          <w:color w:val="000000"/>
          <w:sz w:val="28"/>
          <w:szCs w:val="28"/>
        </w:rPr>
        <w:t>115</w:t>
      </w:r>
      <w:r>
        <w:rPr>
          <w:color w:val="000000"/>
          <w:sz w:val="28"/>
          <w:szCs w:val="28"/>
        </w:rPr>
        <w:t> чел., убыло - </w:t>
      </w:r>
      <w:r>
        <w:rPr>
          <w:b/>
          <w:bCs/>
          <w:color w:val="000000"/>
          <w:sz w:val="28"/>
          <w:szCs w:val="28"/>
        </w:rPr>
        <w:t>98</w:t>
      </w:r>
      <w:r>
        <w:rPr>
          <w:color w:val="000000"/>
          <w:sz w:val="28"/>
          <w:szCs w:val="28"/>
        </w:rPr>
        <w:t> чел.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На территории сельского поселения расположены: ЗАО «Надежда», ООО «АГРОТЕХ-ГАРАНТ Славянский», СХА «Родина Пятницкого», ООО «АГРОЭКО» Таловская станция искусственного осеменения», Таловский РЭС, ООО «Таловская птицефабрика», ООО «ЦЧ АПК филиал Таловский», аэропорт, 12 КФХ 41 индивидуальных предпринимателей, а также расположены - 7 ФАПов, 3 СОШ, 1 ОШ, 3 детсада, 3 СДК, 3 СК, 3 библиотеки, музей, храм, ветлечебница.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lastRenderedPageBreak/>
        <w:t>На территории сельского поселения работают 6 отделений связи, 7 АТС, 2 филиала сбербанка, филиал МФЦ «Мои документы».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На территории сельского поселения находятся 13 торговых точек, которые </w:t>
      </w:r>
      <w:r>
        <w:rPr>
          <w:color w:val="000000"/>
          <w:spacing w:val="-2"/>
          <w:sz w:val="28"/>
          <w:szCs w:val="28"/>
          <w:shd w:val="clear" w:color="auto" w:fill="FFFFFF"/>
        </w:rPr>
        <w:t>обеспечивают население товарами первой необходимости в полном объеме, 1 кафе.</w:t>
      </w:r>
    </w:p>
    <w:p w:rsidR="004D4067" w:rsidRDefault="004D4067" w:rsidP="004D4067">
      <w:pPr>
        <w:pStyle w:val="a3"/>
        <w:shd w:val="clear" w:color="auto" w:fill="FFFFFF"/>
        <w:spacing w:before="5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>Организована выездная торговля для обеспечения населения товарами первой необходимости (1-2 раза в неделю) в п. Новый Мир, х. Сергиевский, п. Зареченский, п. Богатырь, п. Нижняя Ведуга, п. Васильевский, п. Манидинский, п. Казачок.</w:t>
      </w:r>
    </w:p>
    <w:p w:rsidR="004D4067" w:rsidRDefault="004D4067" w:rsidP="004D4067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За 2018 год всего было принято </w:t>
      </w:r>
      <w:r>
        <w:rPr>
          <w:b/>
          <w:bCs/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 обращений граждан, из них на личном приеме главы – </w:t>
      </w:r>
      <w:r>
        <w:rPr>
          <w:b/>
          <w:bCs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, письменных - </w:t>
      </w:r>
      <w:r>
        <w:rPr>
          <w:b/>
          <w:bCs/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; выдано </w:t>
      </w:r>
      <w:r>
        <w:rPr>
          <w:b/>
          <w:bCs/>
          <w:color w:val="000000"/>
          <w:sz w:val="28"/>
          <w:szCs w:val="28"/>
        </w:rPr>
        <w:t>3153</w:t>
      </w:r>
      <w:r>
        <w:rPr>
          <w:color w:val="000000"/>
          <w:sz w:val="28"/>
          <w:szCs w:val="28"/>
        </w:rPr>
        <w:t> справок, </w:t>
      </w:r>
      <w:r>
        <w:rPr>
          <w:b/>
          <w:bCs/>
          <w:color w:val="000000"/>
          <w:sz w:val="28"/>
          <w:szCs w:val="28"/>
        </w:rPr>
        <w:t>173</w:t>
      </w:r>
      <w:r>
        <w:rPr>
          <w:color w:val="000000"/>
          <w:sz w:val="28"/>
          <w:szCs w:val="28"/>
        </w:rPr>
        <w:t> нотариальных действий.</w:t>
      </w:r>
    </w:p>
    <w:p w:rsidR="004D4067" w:rsidRDefault="004D4067" w:rsidP="004D4067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Большинство обращений, поступивших в администрацию поселения решались на месте по мере их поступления.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Бюджет сельского поселения в 2018 году составил по доходам: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24525,9</w:t>
      </w:r>
      <w:r>
        <w:rPr>
          <w:color w:val="000000"/>
          <w:sz w:val="28"/>
          <w:szCs w:val="28"/>
        </w:rPr>
        <w:t> тыс. рублей, из которых </w:t>
      </w:r>
      <w:r>
        <w:rPr>
          <w:b/>
          <w:bCs/>
          <w:color w:val="000000"/>
          <w:sz w:val="28"/>
          <w:szCs w:val="28"/>
        </w:rPr>
        <w:t>6930</w:t>
      </w:r>
      <w:r>
        <w:rPr>
          <w:color w:val="000000"/>
          <w:sz w:val="28"/>
          <w:szCs w:val="28"/>
        </w:rPr>
        <w:t> тыс. рублей собственные доходы,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8757</w:t>
      </w:r>
      <w:r>
        <w:rPr>
          <w:color w:val="000000"/>
          <w:sz w:val="28"/>
          <w:szCs w:val="28"/>
        </w:rPr>
        <w:t> тыс. рублей дотации бюджетам сельских поселений с районного бюджета,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188,2</w:t>
      </w:r>
      <w:r>
        <w:rPr>
          <w:color w:val="000000"/>
          <w:sz w:val="28"/>
          <w:szCs w:val="28"/>
        </w:rPr>
        <w:t> тыс. руб. субвенции федерального бюджета (ВУС),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6190 </w:t>
      </w:r>
      <w:r>
        <w:rPr>
          <w:color w:val="000000"/>
          <w:sz w:val="28"/>
          <w:szCs w:val="28"/>
        </w:rPr>
        <w:t>тыс. руб. дорожный фонд,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2500</w:t>
      </w:r>
      <w:r>
        <w:rPr>
          <w:color w:val="000000"/>
          <w:sz w:val="28"/>
          <w:szCs w:val="28"/>
        </w:rPr>
        <w:t> тыс. руб. реконструкция ГТС,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1146,8</w:t>
      </w:r>
      <w:r>
        <w:rPr>
          <w:color w:val="000000"/>
          <w:sz w:val="28"/>
          <w:szCs w:val="28"/>
        </w:rPr>
        <w:t> тыс. руб. библиотеки.</w:t>
      </w:r>
    </w:p>
    <w:p w:rsidR="004D4067" w:rsidRDefault="004D4067" w:rsidP="004D40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Израсходованы эти средства на следующие цели:</w:t>
      </w:r>
    </w:p>
    <w:p w:rsidR="004D4067" w:rsidRDefault="004D4067" w:rsidP="004D40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общегосударственные цели </w:t>
      </w:r>
      <w:r>
        <w:rPr>
          <w:b/>
          <w:bCs/>
          <w:color w:val="000000"/>
          <w:sz w:val="28"/>
          <w:szCs w:val="28"/>
        </w:rPr>
        <w:t>5270,4</w:t>
      </w:r>
      <w:r>
        <w:rPr>
          <w:color w:val="000000"/>
          <w:sz w:val="28"/>
          <w:szCs w:val="28"/>
        </w:rPr>
        <w:t> тыс. руб.,</w:t>
      </w:r>
    </w:p>
    <w:p w:rsidR="004D4067" w:rsidRDefault="004D4067" w:rsidP="004D40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национальная оборона </w:t>
      </w:r>
      <w:r>
        <w:rPr>
          <w:b/>
          <w:bCs/>
          <w:color w:val="000000"/>
          <w:sz w:val="28"/>
          <w:szCs w:val="28"/>
        </w:rPr>
        <w:t>188,3</w:t>
      </w:r>
      <w:r>
        <w:rPr>
          <w:color w:val="000000"/>
          <w:sz w:val="28"/>
          <w:szCs w:val="28"/>
        </w:rPr>
        <w:t> тыс. руб. – федеральные,</w:t>
      </w:r>
    </w:p>
    <w:p w:rsidR="004D4067" w:rsidRDefault="004D4067" w:rsidP="004D40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национальная экономика </w:t>
      </w:r>
      <w:r>
        <w:rPr>
          <w:b/>
          <w:bCs/>
          <w:color w:val="000000"/>
          <w:sz w:val="28"/>
          <w:szCs w:val="28"/>
        </w:rPr>
        <w:t>8873,3</w:t>
      </w:r>
      <w:r>
        <w:rPr>
          <w:color w:val="000000"/>
          <w:sz w:val="28"/>
          <w:szCs w:val="28"/>
        </w:rPr>
        <w:t> тыс. руб.,</w:t>
      </w:r>
    </w:p>
    <w:p w:rsidR="004D4067" w:rsidRDefault="004D4067" w:rsidP="004D40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дорожный фонд </w:t>
      </w:r>
      <w:r>
        <w:rPr>
          <w:b/>
          <w:bCs/>
          <w:color w:val="000000"/>
          <w:sz w:val="28"/>
          <w:szCs w:val="28"/>
        </w:rPr>
        <w:t>6190</w:t>
      </w:r>
      <w:r>
        <w:rPr>
          <w:color w:val="000000"/>
          <w:sz w:val="28"/>
          <w:szCs w:val="28"/>
        </w:rPr>
        <w:t> тыс. руб. (в т. ч. субсидии </w:t>
      </w:r>
      <w:r>
        <w:rPr>
          <w:b/>
          <w:bCs/>
          <w:color w:val="000000"/>
          <w:sz w:val="28"/>
          <w:szCs w:val="28"/>
        </w:rPr>
        <w:t>4359,0</w:t>
      </w:r>
      <w:r>
        <w:rPr>
          <w:color w:val="000000"/>
          <w:sz w:val="28"/>
          <w:szCs w:val="28"/>
        </w:rPr>
        <w:t> - областные)),</w:t>
      </w:r>
    </w:p>
    <w:p w:rsidR="004D4067" w:rsidRDefault="004D4067" w:rsidP="004D40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жилищно-коммунальное хозяйство </w:t>
      </w:r>
      <w:r>
        <w:rPr>
          <w:b/>
          <w:bCs/>
          <w:color w:val="000000"/>
          <w:sz w:val="28"/>
          <w:szCs w:val="28"/>
        </w:rPr>
        <w:t>2292 </w:t>
      </w:r>
      <w:r>
        <w:rPr>
          <w:color w:val="000000"/>
          <w:sz w:val="28"/>
          <w:szCs w:val="28"/>
        </w:rPr>
        <w:t>тыс. руб.,</w:t>
      </w:r>
    </w:p>
    <w:p w:rsidR="004D4067" w:rsidRDefault="004D4067" w:rsidP="004D40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культура </w:t>
      </w:r>
      <w:r>
        <w:rPr>
          <w:b/>
          <w:bCs/>
          <w:color w:val="000000"/>
          <w:sz w:val="28"/>
          <w:szCs w:val="28"/>
        </w:rPr>
        <w:t>7445,1</w:t>
      </w:r>
      <w:r>
        <w:rPr>
          <w:color w:val="000000"/>
          <w:sz w:val="28"/>
          <w:szCs w:val="28"/>
        </w:rPr>
        <w:t> тыс. руб. (</w:t>
      </w:r>
      <w:r>
        <w:rPr>
          <w:b/>
          <w:bCs/>
          <w:color w:val="000000"/>
          <w:sz w:val="28"/>
          <w:szCs w:val="28"/>
        </w:rPr>
        <w:t>3702,4</w:t>
      </w:r>
      <w:r>
        <w:rPr>
          <w:color w:val="000000"/>
          <w:sz w:val="28"/>
          <w:szCs w:val="28"/>
        </w:rPr>
        <w:t> тыс. руб. содержание аппарата),</w:t>
      </w:r>
    </w:p>
    <w:p w:rsidR="004D4067" w:rsidRDefault="004D4067" w:rsidP="004D40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социальная политика (пенсия) </w:t>
      </w:r>
      <w:r>
        <w:rPr>
          <w:b/>
          <w:bCs/>
          <w:color w:val="000000"/>
          <w:sz w:val="28"/>
          <w:szCs w:val="28"/>
        </w:rPr>
        <w:t>414,5</w:t>
      </w:r>
      <w:r>
        <w:rPr>
          <w:color w:val="000000"/>
          <w:sz w:val="28"/>
          <w:szCs w:val="28"/>
        </w:rPr>
        <w:t> тыс. руб.,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2018 году согласно 131-ФЗ и Устава Александровского сельского поселения органы местного самоуправления осуществляли свою деятельность по вопросам электро-, газо-, тепло- и водоснабжения.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2018 году районной администрацией было выделено 350 тыс. рублей на приобретение электроматериалов для уличного освещения. Дополнительно установлено 72 фонаря, в том числе в с. Александровка, п. Троицкий, п. Новотроицкий, п. Светлый, х. Новенький, п. Дубовый, п. Комсомольский, п. Успенский. В ближайшее время планируется дополнительно осветить п. Коминтерн, п. Новый Мир, п. Новотроицкий, п. Успенский.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Газифицировано 12 населенных пунктов (1092 домовладения). В 2018 году газ проведен в поселке Комсомольский и п. Новый Мир. Жители смогут подключиться уже весной 2019 года. В течение года оказывалась помощь в снабжении населения баллонным газом, в заготовке дров и твердого топлива.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осенне-зимний период социальные объекты и административные здания отапливаются газом и электричеством, за исключением Ильинской ОШ, Васильевского СК и административного здания Васильевского подразделения, которые отапливаются твердым топливом.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11 населенных пунктах есть центральное водоснабжение. Доля домовладений, подключенных к центральному водоснабжению составляет 80% (1550). В 2018 году администрация сельского поселения постоянно принимала участие по организации ремонта водопроводных сетей, водонапорных башен, ремонтом и заменой водоразборных колонок.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сфере дорожной деятельности в 2018 году за счет дорожного фонда, субсидий и совместно с ТОС отремонтированы дороги местного значения, отсыпано щебнем: дороги в с. Александровка (100 м), п. Успенский по ул. Раздольная (200 м), п. Зареченский (460 м), п. Н-Ведуга (200 м), п. Троицкий (700 м), п. Новый Мир (100 м), х. Новенький (200 м), п. Красный (100 м), в п. Новотроицкий по ул. Молодёжная до кладбища (800 м), п. Сергиевский (100 м). А также произведен ямочный ремонт асфальтированной дороги  50 м</w:t>
      </w:r>
      <w:r>
        <w:rPr>
          <w:color w:val="000000"/>
          <w:sz w:val="21"/>
          <w:szCs w:val="21"/>
          <w:vertAlign w:val="superscript"/>
        </w:rPr>
        <w:t>2</w:t>
      </w:r>
      <w:r>
        <w:rPr>
          <w:color w:val="000000"/>
          <w:sz w:val="28"/>
          <w:szCs w:val="28"/>
        </w:rPr>
        <w:t> в с. Александровка по ул. Пятницкого к Певческому полю, 386 м – дорога «р.п. Таловая, ул. Степная – п. Коминтерн».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В весенне-летний период проводились работы по грейдированию грунтовых дорог. Совместно с ЗАО «Надежда», ООО «АГРОТЕХ-ГАРАНТ Славянский», СХА «Родина Пятницкого», летом производился окос дорог общего пользования, улиц от сорной растительности, а в зимний период очистка дорог от снега.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В целях предупреждения чрезвычайных ситуации ведется разъяснительная работа среди населения, в пожароопасный период организованы подворные обходы граждан с раздачей памяток.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2018 году: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установлена 1 детская площадка в п. Коминтерн, приобретены 2 детских площадки, которые весной 2019 года будут установлены в х. Новенький и с. Александровка;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заменено ограждение на кладбище в п. Богатырь;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произведен ремонт квартиры участника ВОВ, установлены окна ПВХ;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отсыпано щебнем 3,7 км дорог местного значения;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произведен ремонт уличного освещения, дополнительно установлено 72 фонарей, из них 10 фонарей в п. Манидинский благодаря спонсорской помощи депутата областной Думы Буздалина В.И.;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проложен газопровод низкого давления в Комсомольский и в п. Новый Мир;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проведен Всероссийский фестиваль народной песни, музыки и танца «На родине М.Е. Пятницкого»;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совместно с МКУ «Культура Александровского сельского поселения» проводились мероприятия для детей и взрослых: Новый год, ритуальные купания на Крещение, Масленица, День защитника отечества, 8 Марта,  День Победы, День защиты детей, день матери, День пожилых людей, Дни села и др. Работники культуры выезжали с концертной программой в отдаленные села.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администрации сельского поселения комиссией по работе с детьми и семьями, находящимися в социально-опасном положении совместно с правоохранительными органами и школами ведется контроль за неблагополучными семьями, регулярно проводятся межведомственные рейды.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целях поддержания на территории поселения санитарного порядка в течение года проводились субботники, санитарные дни. Наводился порядок на территориях организаций и учреждений,  придомовых территорий на улицах от мусора и сорной растительности. В отчетном году весной привлекались граждане с центра занятости на уборку территории населенных пунктов и кладбищ, а летом для уборки территории от сорной растительности.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2018 году оказывалась помощь в организации ритуальных услуг и содержании мест захоронения, а также администрацией проводилась работа, весной и осенью, по уборке мусора с территорий кладбищ, завозился песок.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На территории поселения создано 12 ТОСов, 2 из которых в 2018 году получили гранты на общую сумму 413 тыс. рублей. За эти средства заменено 250 м водопровода в п. Коминтерн, отсыпана дорога к кладбищу в п. Зареченский протяженностью 460 м.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Наши жители принимают участие в спортивных соревнованиях по футболу, волейболу, хоккею, лапте.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При решении всех вопросов местного значения администрация взаимодействует с администрацией муниципального района, Советом народных депутатов Александровского сельского поселения, отделом культуры, образования и другими организациями, с населением.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1E1E1E"/>
          <w:sz w:val="28"/>
          <w:szCs w:val="28"/>
        </w:rPr>
        <w:t> 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Планы на 2019 год: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 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строительство и ремонт автомобильных дорог местного значения;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ремонт уличного освещения;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строительство детских площадок;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благоустройство кладбищ;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подготовка ПСД газификации Новотроицкого СДК;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строительство тротуаров в с. Александровка по ул. Ленинская и Пятницкого;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реконструкция водопровода в п. Новотроицкий по программе «Чистая вода»;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lastRenderedPageBreak/>
        <w:t>- оформление в собственность администрации водонапорных башен, кладбищ, детских площадок, зданий СДК, ГТС;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подготовка Генерального плана сельского поселения;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работа по сокращению недоимки по местным налогам и увеличение доходной части бюджета;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проведение праздников и культурно-массовых мероприятий, участие в спортивных соревнованиях;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работа с неблагополучными семьями;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работа по предупреждению ЧС;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организация сбора ТБО.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 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Администрация поселения благодарна руководству ЗАО «Надежда», ООО «АГРОТЕХ-ГАРАНТ Славянский», СХА «Родина Пятницкого», ООО «АГРОЭКО» за помощь в благоустройстве населенных пунктов, в ремонте школ и детских садов, в жизни сельского поселения и надеется на дальнейшее сотрудничество.</w:t>
      </w:r>
    </w:p>
    <w:p w:rsidR="004D4067" w:rsidRDefault="004D4067" w:rsidP="004D40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Отдельное спасибо депутатам Совета народных депутатов Александровского сельского поселения, директорам школ, председателям ТОС, волонтерам, всем неравнодушным, активным жителям, которым небезразлична судьба поселения.</w:t>
      </w:r>
    </w:p>
    <w:p w:rsidR="00E254A3" w:rsidRDefault="00E254A3">
      <w:bookmarkStart w:id="0" w:name="_GoBack"/>
      <w:bookmarkEnd w:id="0"/>
    </w:p>
    <w:sectPr w:rsidR="00E2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67"/>
    <w:rsid w:val="004D4067"/>
    <w:rsid w:val="00E2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1527</Words>
  <Characters>8706</Characters>
  <Application>Microsoft Office Word</Application>
  <DocSecurity>0</DocSecurity>
  <Lines>72</Lines>
  <Paragraphs>20</Paragraphs>
  <ScaleCrop>false</ScaleCrop>
  <Company>Microsoft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talov-adm</dc:creator>
  <cp:lastModifiedBy>talov-adm</cp:lastModifiedBy>
  <cp:revision>1</cp:revision>
  <dcterms:created xsi:type="dcterms:W3CDTF">2023-08-02T06:26:00Z</dcterms:created>
  <dcterms:modified xsi:type="dcterms:W3CDTF">2023-08-02T06:26:00Z</dcterms:modified>
</cp:coreProperties>
</file>